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92E40" w14:textId="0E1D3300" w:rsidR="00FC4268" w:rsidRPr="00901D4B" w:rsidRDefault="00FC4268" w:rsidP="00FC4268">
      <w:pPr>
        <w:tabs>
          <w:tab w:val="right" w:pos="9639"/>
        </w:tabs>
        <w:spacing w:after="0"/>
        <w:rPr>
          <w:rFonts w:ascii="Arial" w:eastAsia="MS Mincho" w:hAnsi="Arial"/>
          <w:b/>
          <w:noProof/>
          <w:sz w:val="24"/>
          <w:lang w:eastAsia="ja-JP"/>
        </w:rPr>
      </w:pPr>
      <w:bookmarkStart w:id="0" w:name="_Hlk66949131"/>
      <w:bookmarkStart w:id="1" w:name="_Hlk514061252"/>
      <w:bookmarkEnd w:id="0"/>
      <w:r w:rsidRPr="00901D4B">
        <w:rPr>
          <w:rFonts w:ascii="Arial" w:eastAsia="MS Mincho" w:hAnsi="Arial"/>
          <w:b/>
          <w:noProof/>
          <w:sz w:val="24"/>
        </w:rPr>
        <w:t>3GPP TSG-RAN WG4 Meeting #</w:t>
      </w:r>
      <w:bookmarkEnd w:id="1"/>
      <w:r w:rsidRPr="00901D4B">
        <w:rPr>
          <w:rFonts w:ascii="Arial" w:eastAsia="MS Mincho" w:hAnsi="Arial"/>
          <w:b/>
          <w:noProof/>
          <w:sz w:val="24"/>
        </w:rPr>
        <w:t>108</w:t>
      </w:r>
      <w:r w:rsidRPr="00901D4B">
        <w:rPr>
          <w:rFonts w:ascii="Arial" w:eastAsia="MS Mincho" w:hAnsi="Arial"/>
          <w:b/>
          <w:noProof/>
          <w:sz w:val="24"/>
        </w:rPr>
        <w:tab/>
        <w:t>R4-231</w:t>
      </w:r>
      <w:r w:rsidR="00386130" w:rsidRPr="00386130">
        <w:rPr>
          <w:rFonts w:ascii="Arial" w:eastAsia="MS Mincho" w:hAnsi="Arial"/>
          <w:b/>
          <w:noProof/>
          <w:sz w:val="24"/>
        </w:rPr>
        <w:t>4181</w:t>
      </w:r>
    </w:p>
    <w:p w14:paraId="3B200A8B" w14:textId="77777777" w:rsidR="00FC4268" w:rsidRPr="00901D4B" w:rsidRDefault="00FC4268" w:rsidP="00FC4268">
      <w:pPr>
        <w:spacing w:after="60"/>
        <w:ind w:left="1985" w:hanging="1985"/>
        <w:rPr>
          <w:b/>
          <w:noProof/>
          <w:sz w:val="24"/>
          <w:lang w:eastAsia="ko-KR"/>
        </w:rPr>
      </w:pPr>
      <w:r w:rsidRPr="00901D4B">
        <w:rPr>
          <w:rFonts w:ascii="Arial" w:hAnsi="Arial" w:cs="Arial"/>
          <w:b/>
          <w:sz w:val="24"/>
          <w:lang w:eastAsia="ko-KR"/>
        </w:rPr>
        <w:t>Toulouse, France, 21</w:t>
      </w:r>
      <w:r w:rsidRPr="00901D4B">
        <w:rPr>
          <w:rFonts w:ascii="Arial" w:hAnsi="Arial" w:cs="Arial"/>
          <w:b/>
          <w:sz w:val="24"/>
          <w:vertAlign w:val="superscript"/>
          <w:lang w:eastAsia="ko-KR"/>
        </w:rPr>
        <w:t>st</w:t>
      </w:r>
      <w:r w:rsidRPr="00901D4B">
        <w:rPr>
          <w:rFonts w:ascii="Arial" w:hAnsi="Arial" w:cs="Arial"/>
          <w:b/>
          <w:sz w:val="24"/>
          <w:lang w:eastAsia="ko-KR"/>
        </w:rPr>
        <w:t xml:space="preserve"> - 25</w:t>
      </w:r>
      <w:r w:rsidRPr="00901D4B">
        <w:rPr>
          <w:rFonts w:ascii="Arial" w:hAnsi="Arial" w:cs="Arial"/>
          <w:b/>
          <w:sz w:val="24"/>
          <w:vertAlign w:val="superscript"/>
          <w:lang w:eastAsia="ko-KR"/>
        </w:rPr>
        <w:t>th</w:t>
      </w:r>
      <w:r w:rsidRPr="00901D4B">
        <w:rPr>
          <w:rFonts w:ascii="Arial" w:hAnsi="Arial" w:cs="Arial"/>
          <w:b/>
          <w:sz w:val="24"/>
          <w:lang w:eastAsia="ko-KR"/>
        </w:rPr>
        <w:t xml:space="preserve"> August 2023</w:t>
      </w:r>
    </w:p>
    <w:p w14:paraId="0FD5EF79" w14:textId="77777777" w:rsidR="00BF044C" w:rsidRPr="00E12612" w:rsidRDefault="00BF044C" w:rsidP="00BF044C">
      <w:pPr>
        <w:spacing w:after="120"/>
        <w:ind w:left="1985" w:hanging="1985"/>
        <w:rPr>
          <w:rFonts w:ascii="Arial" w:eastAsia="MS Mincho" w:hAnsi="Arial" w:cs="Arial"/>
          <w:b/>
          <w:sz w:val="22"/>
        </w:rPr>
      </w:pPr>
    </w:p>
    <w:p w14:paraId="282755FA" w14:textId="07C5286C" w:rsidR="00C24D2F" w:rsidRPr="00D5151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D51514">
        <w:rPr>
          <w:rFonts w:ascii="Arial" w:eastAsia="MS Mincho" w:hAnsi="Arial" w:cs="Arial"/>
          <w:b/>
          <w:color w:val="000000"/>
          <w:sz w:val="22"/>
          <w:lang w:val="pt-BR"/>
        </w:rPr>
        <w:t xml:space="preserve">Agenda </w:t>
      </w:r>
      <w:r w:rsidR="007D19B7" w:rsidRPr="00D51514">
        <w:rPr>
          <w:rFonts w:ascii="Arial" w:eastAsia="MS Mincho" w:hAnsi="Arial" w:cs="Arial"/>
          <w:b/>
          <w:color w:val="000000"/>
          <w:sz w:val="22"/>
          <w:lang w:val="pt-BR"/>
        </w:rPr>
        <w:t>item</w:t>
      </w:r>
      <w:r w:rsidRPr="00D51514">
        <w:rPr>
          <w:rFonts w:ascii="Arial" w:eastAsia="MS Mincho" w:hAnsi="Arial" w:cs="Arial"/>
          <w:b/>
          <w:color w:val="000000"/>
          <w:sz w:val="22"/>
          <w:lang w:val="pt-BR"/>
        </w:rPr>
        <w:t>:</w:t>
      </w:r>
      <w:r w:rsidRPr="00D51514">
        <w:rPr>
          <w:rFonts w:ascii="Arial" w:eastAsia="MS Mincho" w:hAnsi="Arial" w:cs="Arial"/>
          <w:b/>
          <w:color w:val="000000"/>
          <w:sz w:val="22"/>
          <w:lang w:val="pt-BR"/>
        </w:rPr>
        <w:tab/>
      </w:r>
      <w:r w:rsidRPr="00D51514">
        <w:rPr>
          <w:rFonts w:ascii="Arial" w:eastAsia="MS Mincho" w:hAnsi="Arial" w:cs="Arial" w:hint="eastAsia"/>
          <w:b/>
          <w:color w:val="000000"/>
          <w:sz w:val="22"/>
          <w:lang w:val="pt-BR" w:eastAsia="ja-JP"/>
        </w:rPr>
        <w:tab/>
      </w:r>
      <w:r w:rsidRPr="00D51514">
        <w:rPr>
          <w:rFonts w:ascii="Arial" w:eastAsia="MS Mincho" w:hAnsi="Arial" w:cs="Arial" w:hint="eastAsia"/>
          <w:b/>
          <w:color w:val="000000"/>
          <w:sz w:val="22"/>
          <w:lang w:val="pt-BR" w:eastAsia="ja-JP"/>
        </w:rPr>
        <w:tab/>
      </w:r>
      <w:r w:rsidR="00551B71">
        <w:rPr>
          <w:rFonts w:ascii="Arial" w:eastAsia="新細明體" w:hAnsi="Arial" w:cs="Arial"/>
          <w:color w:val="000000"/>
          <w:sz w:val="22"/>
          <w:lang w:eastAsia="zh-TW"/>
        </w:rPr>
        <w:t>9</w:t>
      </w:r>
      <w:r w:rsidR="004B305A" w:rsidRPr="008A538F">
        <w:rPr>
          <w:rFonts w:ascii="Arial" w:eastAsia="新細明體" w:hAnsi="Arial" w:cs="Arial"/>
          <w:color w:val="000000"/>
          <w:sz w:val="22"/>
          <w:lang w:eastAsia="zh-TW"/>
        </w:rPr>
        <w:t>.</w:t>
      </w:r>
      <w:r w:rsidR="00FC4268">
        <w:rPr>
          <w:rFonts w:ascii="Arial" w:eastAsia="新細明體" w:hAnsi="Arial" w:cs="Arial"/>
          <w:color w:val="000000"/>
          <w:sz w:val="22"/>
          <w:lang w:eastAsia="zh-TW"/>
        </w:rPr>
        <w:t>6</w:t>
      </w:r>
      <w:r w:rsidR="004B305A" w:rsidRPr="008A538F">
        <w:rPr>
          <w:rFonts w:ascii="Arial" w:eastAsia="新細明體" w:hAnsi="Arial" w:cs="Arial"/>
          <w:color w:val="000000"/>
          <w:sz w:val="22"/>
          <w:lang w:eastAsia="zh-TW"/>
        </w:rPr>
        <w:t>.</w:t>
      </w:r>
      <w:r w:rsidR="00D01D80" w:rsidRPr="008A538F">
        <w:rPr>
          <w:rFonts w:ascii="Arial" w:eastAsia="新細明體" w:hAnsi="Arial" w:cs="Arial"/>
          <w:color w:val="000000"/>
          <w:sz w:val="22"/>
          <w:lang w:eastAsia="zh-TW"/>
        </w:rPr>
        <w:t>5</w:t>
      </w:r>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E456A">
        <w:rPr>
          <w:rFonts w:ascii="Arial" w:hAnsi="Arial" w:cs="Arial"/>
          <w:color w:val="000000"/>
          <w:sz w:val="22"/>
          <w:lang w:eastAsia="zh-CN"/>
        </w:rPr>
        <w:t>Moderator (MediaTek inc.)</w:t>
      </w:r>
    </w:p>
    <w:p w14:paraId="1E0389E7" w14:textId="5DD7E1D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973CC">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606903" w:rsidRPr="008124A6">
        <w:rPr>
          <w:rFonts w:ascii="Arial" w:eastAsiaTheme="minorEastAsia" w:hAnsi="Arial" w:cs="Arial"/>
          <w:color w:val="000000"/>
          <w:sz w:val="22"/>
          <w:lang w:eastAsia="zh-CN"/>
        </w:rPr>
        <w:t>[</w:t>
      </w:r>
      <w:r w:rsidR="00606903" w:rsidRPr="00FB0D26">
        <w:rPr>
          <w:rFonts w:ascii="Arial" w:eastAsiaTheme="minorEastAsia" w:hAnsi="Arial" w:cs="Arial"/>
          <w:color w:val="000000"/>
          <w:sz w:val="22"/>
          <w:lang w:eastAsia="zh-CN"/>
        </w:rPr>
        <w:t>10</w:t>
      </w:r>
      <w:r w:rsidR="00FC4268">
        <w:rPr>
          <w:rFonts w:ascii="Arial" w:eastAsiaTheme="minorEastAsia" w:hAnsi="Arial" w:cs="Arial"/>
          <w:color w:val="000000"/>
          <w:sz w:val="22"/>
          <w:lang w:eastAsia="zh-CN"/>
        </w:rPr>
        <w:t>8</w:t>
      </w:r>
      <w:r w:rsidR="00606903" w:rsidRPr="00FB0D26">
        <w:rPr>
          <w:rFonts w:ascii="Arial" w:eastAsiaTheme="minorEastAsia" w:hAnsi="Arial" w:cs="Arial"/>
          <w:color w:val="000000"/>
          <w:sz w:val="22"/>
          <w:lang w:eastAsia="zh-CN"/>
        </w:rPr>
        <w:t>][2</w:t>
      </w:r>
      <w:r w:rsidR="00FB0D26" w:rsidRPr="00FB0D26">
        <w:rPr>
          <w:rFonts w:ascii="Arial" w:eastAsia="新細明體" w:hAnsi="Arial" w:cs="Arial" w:hint="eastAsia"/>
          <w:color w:val="000000"/>
          <w:sz w:val="22"/>
          <w:lang w:eastAsia="zh-TW"/>
        </w:rPr>
        <w:t>3</w:t>
      </w:r>
      <w:r w:rsidR="0009552B">
        <w:rPr>
          <w:rFonts w:ascii="Arial" w:eastAsia="新細明體" w:hAnsi="Arial" w:cs="Arial"/>
          <w:color w:val="000000"/>
          <w:sz w:val="22"/>
          <w:lang w:eastAsia="zh-TW"/>
        </w:rPr>
        <w:t>6</w:t>
      </w:r>
      <w:r w:rsidR="00606903" w:rsidRPr="00FB0D26">
        <w:rPr>
          <w:rFonts w:ascii="Arial" w:eastAsiaTheme="minorEastAsia" w:hAnsi="Arial" w:cs="Arial"/>
          <w:color w:val="000000"/>
          <w:sz w:val="22"/>
          <w:lang w:eastAsia="zh-CN"/>
        </w:rPr>
        <w:t>]</w:t>
      </w:r>
      <w:r w:rsidR="008A4D3B" w:rsidRPr="008124A6">
        <w:rPr>
          <w:rFonts w:ascii="Arial" w:eastAsiaTheme="minorEastAsia" w:hAnsi="Arial" w:cs="Arial"/>
          <w:color w:val="000000"/>
          <w:sz w:val="22"/>
          <w:lang w:eastAsia="zh-CN"/>
        </w:rPr>
        <w:t xml:space="preserve"> </w:t>
      </w:r>
      <w:proofErr w:type="spellStart"/>
      <w:r w:rsidR="008A538F" w:rsidRPr="008A538F">
        <w:rPr>
          <w:rFonts w:ascii="Arial" w:eastAsiaTheme="minorEastAsia" w:hAnsi="Arial" w:cs="Arial"/>
          <w:color w:val="000000"/>
          <w:sz w:val="22"/>
          <w:lang w:eastAsia="zh-CN"/>
        </w:rPr>
        <w:t>IoT_NTN_enh</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3665C7A9" w14:textId="62946B97" w:rsidR="00FE6743" w:rsidRPr="00FE6743" w:rsidRDefault="00FE6743" w:rsidP="00AD6C3B">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Pr>
          <w:rFonts w:hint="eastAsia"/>
          <w:i/>
          <w:color w:val="0070C0"/>
          <w:lang w:eastAsia="zh-CN"/>
        </w:rPr>
        <w:t>, the scope of this</w:t>
      </w:r>
      <w:r>
        <w:rPr>
          <w:i/>
          <w:color w:val="0070C0"/>
          <w:lang w:eastAsia="zh-CN"/>
        </w:rPr>
        <w:t xml:space="preserve"> summary</w:t>
      </w:r>
      <w:r w:rsidRPr="00484C5D">
        <w:rPr>
          <w:i/>
          <w:color w:val="0070C0"/>
          <w:lang w:eastAsia="zh-CN"/>
        </w:rPr>
        <w:t xml:space="preserve"> </w:t>
      </w:r>
      <w:r>
        <w:rPr>
          <w:i/>
          <w:color w:val="0070C0"/>
          <w:lang w:eastAsia="zh-CN"/>
        </w:rPr>
        <w:t>(</w:t>
      </w:r>
      <w:proofErr w:type="gramStart"/>
      <w:r>
        <w:rPr>
          <w:i/>
          <w:color w:val="0070C0"/>
          <w:lang w:eastAsia="zh-CN"/>
        </w:rPr>
        <w:t>e.g.</w:t>
      </w:r>
      <w:proofErr w:type="gramEnd"/>
      <w:r>
        <w:rPr>
          <w:i/>
          <w:color w:val="0070C0"/>
          <w:lang w:eastAsia="zh-CN"/>
        </w:rPr>
        <w:t xml:space="preserve"> list of treated agenda items)</w:t>
      </w:r>
      <w:r>
        <w:rPr>
          <w:rFonts w:hint="eastAsia"/>
          <w:i/>
          <w:color w:val="0070C0"/>
          <w:lang w:eastAsia="zh-CN"/>
        </w:rPr>
        <w:t>.</w:t>
      </w:r>
    </w:p>
    <w:p w14:paraId="708CB010" w14:textId="1847AC4C" w:rsidR="00AD6C3B" w:rsidRDefault="00AD6C3B" w:rsidP="00AD6C3B">
      <w:r>
        <w:t xml:space="preserve">This document is the </w:t>
      </w:r>
      <w:r w:rsidR="002973CC">
        <w:t>topic</w:t>
      </w:r>
      <w:r>
        <w:t xml:space="preserve"> summary for </w:t>
      </w:r>
      <w:r w:rsidR="00C11DB7">
        <w:t xml:space="preserve">RRM requirements for </w:t>
      </w:r>
      <w:r w:rsidR="00644D81" w:rsidRPr="00644D81">
        <w:t>R18 IoT (Internet of Things) NTN (non-terrestrial network) enhancements</w:t>
      </w:r>
      <w:r>
        <w:t>, including the following topics covered</w:t>
      </w:r>
    </w:p>
    <w:p w14:paraId="2A87DC85" w14:textId="3EC5D6F2" w:rsidR="00BC7B91" w:rsidRDefault="00BA7DD8" w:rsidP="007C16B8">
      <w:pPr>
        <w:pStyle w:val="ListParagraph"/>
        <w:numPr>
          <w:ilvl w:val="0"/>
          <w:numId w:val="2"/>
        </w:numPr>
        <w:spacing w:line="259" w:lineRule="auto"/>
        <w:ind w:firstLineChars="0"/>
      </w:pPr>
      <w:r>
        <w:rPr>
          <w:rFonts w:eastAsia="新細明體"/>
          <w:lang w:eastAsia="zh-TW"/>
        </w:rPr>
        <w:t>Topic#</w:t>
      </w:r>
      <w:r w:rsidR="00292DDF">
        <w:rPr>
          <w:rFonts w:eastAsia="新細明體"/>
          <w:lang w:eastAsia="zh-TW"/>
        </w:rPr>
        <w:t>1</w:t>
      </w:r>
      <w:r>
        <w:rPr>
          <w:rFonts w:eastAsia="新細明體"/>
          <w:lang w:eastAsia="zh-TW"/>
        </w:rPr>
        <w:t xml:space="preserve">: </w:t>
      </w:r>
      <w:r w:rsidR="00AD6C3B" w:rsidRPr="00AD6C3B">
        <w:t>RRM core requirements</w:t>
      </w:r>
      <w:r w:rsidR="006F7A1E" w:rsidRPr="006F7A1E">
        <w:rPr>
          <w:rFonts w:hint="eastAsia"/>
        </w:rPr>
        <w:t xml:space="preserve"> (AI </w:t>
      </w:r>
      <w:r w:rsidR="00551B71">
        <w:t>9</w:t>
      </w:r>
      <w:r w:rsidR="006F7A1E" w:rsidRPr="006F7A1E">
        <w:rPr>
          <w:rFonts w:hint="eastAsia"/>
        </w:rPr>
        <w:t>.</w:t>
      </w:r>
      <w:r w:rsidR="00FC4268">
        <w:t>6</w:t>
      </w:r>
      <w:r w:rsidR="006F7A1E" w:rsidRPr="006F7A1E">
        <w:rPr>
          <w:rFonts w:hint="eastAsia"/>
        </w:rPr>
        <w:t>.4)</w:t>
      </w:r>
    </w:p>
    <w:p w14:paraId="6C0A8EDB" w14:textId="77777777" w:rsidR="00FE6743" w:rsidRPr="00484C5D" w:rsidRDefault="00FE6743" w:rsidP="00FE6743">
      <w:pPr>
        <w:rPr>
          <w:i/>
          <w:color w:val="0070C0"/>
          <w:lang w:eastAsia="zh-CN"/>
        </w:rPr>
      </w:pPr>
      <w:r w:rsidRPr="00484C5D">
        <w:rPr>
          <w:rFonts w:hint="eastAsia"/>
          <w:i/>
          <w:color w:val="0070C0"/>
          <w:lang w:eastAsia="zh-CN"/>
        </w:rPr>
        <w:t xml:space="preserve">List of candidate target of </w:t>
      </w:r>
      <w:r>
        <w:rPr>
          <w:i/>
          <w:color w:val="0070C0"/>
          <w:lang w:eastAsia="zh-CN"/>
        </w:rPr>
        <w:t>discussions for this topic.</w:t>
      </w:r>
      <w:r w:rsidRPr="00484C5D">
        <w:rPr>
          <w:rFonts w:hint="eastAsia"/>
          <w:i/>
          <w:color w:val="0070C0"/>
          <w:lang w:eastAsia="zh-CN"/>
        </w:rPr>
        <w:t xml:space="preserve"> </w:t>
      </w:r>
    </w:p>
    <w:p w14:paraId="6F4676B3" w14:textId="77777777" w:rsidR="00565178" w:rsidRPr="00AA7C17" w:rsidRDefault="00565178" w:rsidP="00565178">
      <w:pPr>
        <w:pStyle w:val="ListParagraph"/>
        <w:numPr>
          <w:ilvl w:val="0"/>
          <w:numId w:val="2"/>
        </w:numPr>
        <w:spacing w:line="259" w:lineRule="auto"/>
        <w:ind w:firstLineChars="0"/>
      </w:pPr>
      <w:r w:rsidRPr="00AA7C17">
        <w:t xml:space="preserve">1st round: Decide on the scope, priority, </w:t>
      </w:r>
      <w:proofErr w:type="gramStart"/>
      <w:r w:rsidRPr="00AA7C17">
        <w:t>options</w:t>
      </w:r>
      <w:proofErr w:type="gramEnd"/>
      <w:r w:rsidRPr="00AA7C17">
        <w:t xml:space="preserve"> and tentative agreement to be discussed in the 2</w:t>
      </w:r>
      <w:r w:rsidRPr="00AA7C17">
        <w:rPr>
          <w:vertAlign w:val="superscript"/>
        </w:rPr>
        <w:t>nd</w:t>
      </w:r>
      <w:r w:rsidRPr="00AA7C17">
        <w:t xml:space="preserve"> round. Conclude issues with strict consensus, if any.</w:t>
      </w:r>
    </w:p>
    <w:p w14:paraId="53FDB089" w14:textId="4B3DFFED" w:rsidR="00D65469" w:rsidRPr="00E53DA9" w:rsidRDefault="00565178" w:rsidP="00D65469">
      <w:pPr>
        <w:pStyle w:val="ListParagraph"/>
        <w:numPr>
          <w:ilvl w:val="0"/>
          <w:numId w:val="2"/>
        </w:numPr>
        <w:spacing w:line="259" w:lineRule="auto"/>
        <w:ind w:firstLineChars="0"/>
        <w:rPr>
          <w:lang w:eastAsia="zh-CN"/>
        </w:rPr>
      </w:pPr>
      <w:r w:rsidRPr="00AA7C17">
        <w:t>2nd round: Conclude the issues identified in the 1</w:t>
      </w:r>
      <w:r w:rsidRPr="00AA7C17">
        <w:rPr>
          <w:vertAlign w:val="superscript"/>
        </w:rPr>
        <w:t>st</w:t>
      </w:r>
      <w:r w:rsidRPr="00AA7C17">
        <w:t xml:space="preserve"> round. </w:t>
      </w:r>
      <w:r w:rsidR="00FC4268">
        <w:t>CR work split.</w:t>
      </w:r>
    </w:p>
    <w:p w14:paraId="609286E5" w14:textId="4572127C"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w:t>
      </w:r>
      <w:r w:rsidR="004D39E2">
        <w:rPr>
          <w:lang w:eastAsia="ja-JP"/>
        </w:rPr>
        <w:t>1</w:t>
      </w:r>
      <w:r w:rsidR="00C649BD" w:rsidRPr="00805BE8">
        <w:rPr>
          <w:lang w:eastAsia="ja-JP"/>
        </w:rPr>
        <w:t xml:space="preserve">: </w:t>
      </w:r>
      <w:r w:rsidR="00BA7DD8" w:rsidRPr="00BA7DD8">
        <w:rPr>
          <w:lang w:eastAsia="ja-JP"/>
        </w:rPr>
        <w:t>RRM core requirements</w:t>
      </w:r>
      <w:r w:rsidR="00BA7DD8">
        <w:rPr>
          <w:lang w:eastAsia="ja-JP"/>
        </w:rPr>
        <w:t xml:space="preserve"> (AI </w:t>
      </w:r>
      <w:r w:rsidR="00551B71">
        <w:rPr>
          <w:lang w:eastAsia="ja-JP"/>
        </w:rPr>
        <w:t>9</w:t>
      </w:r>
      <w:r w:rsidR="00BA7DD8">
        <w:rPr>
          <w:lang w:eastAsia="ja-JP"/>
        </w:rPr>
        <w:t>.</w:t>
      </w:r>
      <w:r w:rsidR="00FC4268">
        <w:rPr>
          <w:lang w:eastAsia="ja-JP"/>
        </w:rPr>
        <w:t>6</w:t>
      </w:r>
      <w:r w:rsidR="00BA7DD8">
        <w:rPr>
          <w:lang w:eastAsia="ja-JP"/>
        </w:rPr>
        <w:t>.</w:t>
      </w:r>
      <w:r w:rsidR="00644D81" w:rsidRPr="00644D81">
        <w:rPr>
          <w:rFonts w:hint="eastAsia"/>
          <w:lang w:eastAsia="ja-JP"/>
        </w:rPr>
        <w:t>4</w:t>
      </w:r>
      <w:r w:rsidR="00BA7DD8">
        <w:rPr>
          <w:lang w:eastAsia="ja-JP"/>
        </w:rPr>
        <w: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CB1E2C">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15"/>
        <w:gridCol w:w="1115"/>
        <w:gridCol w:w="7401"/>
      </w:tblGrid>
      <w:tr w:rsidR="00484C5D" w:rsidRPr="00F53FE2" w14:paraId="0411894B" w14:textId="77777777" w:rsidTr="00243C5E">
        <w:trPr>
          <w:trHeight w:val="468"/>
        </w:trPr>
        <w:tc>
          <w:tcPr>
            <w:tcW w:w="111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15" w:type="dxa"/>
            <w:vAlign w:val="center"/>
          </w:tcPr>
          <w:p w14:paraId="46E4D078" w14:textId="7CE45E51" w:rsidR="00484C5D" w:rsidRPr="00805BE8" w:rsidRDefault="00484C5D" w:rsidP="00805BE8">
            <w:pPr>
              <w:spacing w:before="120" w:after="120"/>
              <w:rPr>
                <w:b/>
                <w:bCs/>
              </w:rPr>
            </w:pPr>
            <w:r w:rsidRPr="00805BE8">
              <w:rPr>
                <w:b/>
                <w:bCs/>
              </w:rPr>
              <w:t>Company</w:t>
            </w:r>
          </w:p>
        </w:tc>
        <w:tc>
          <w:tcPr>
            <w:tcW w:w="740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C4268" w14:paraId="0246A166" w14:textId="77777777" w:rsidTr="00243C5E">
        <w:trPr>
          <w:trHeight w:val="468"/>
        </w:trPr>
        <w:tc>
          <w:tcPr>
            <w:tcW w:w="1115" w:type="dxa"/>
          </w:tcPr>
          <w:p w14:paraId="291131BA" w14:textId="35A101D6" w:rsidR="00FC4268" w:rsidRDefault="00000000" w:rsidP="00FC4268">
            <w:pPr>
              <w:spacing w:before="120" w:after="120"/>
            </w:pPr>
            <w:hyperlink r:id="rId12" w:history="1">
              <w:r w:rsidR="00FC4268">
                <w:rPr>
                  <w:rStyle w:val="Hyperlink"/>
                  <w:rFonts w:ascii="Arial" w:hAnsi="Arial" w:cs="Arial"/>
                  <w:b/>
                  <w:bCs/>
                  <w:sz w:val="16"/>
                  <w:szCs w:val="16"/>
                </w:rPr>
                <w:t>R4-2311689</w:t>
              </w:r>
            </w:hyperlink>
          </w:p>
        </w:tc>
        <w:tc>
          <w:tcPr>
            <w:tcW w:w="1115" w:type="dxa"/>
          </w:tcPr>
          <w:p w14:paraId="13AD68E4" w14:textId="506B8DD3" w:rsidR="00FC4268" w:rsidRDefault="00FC4268" w:rsidP="00FC4268">
            <w:pPr>
              <w:spacing w:before="120" w:after="120"/>
              <w:rPr>
                <w:rFonts w:ascii="Arial" w:hAnsi="Arial" w:cs="Arial"/>
                <w:sz w:val="16"/>
                <w:szCs w:val="16"/>
              </w:rPr>
            </w:pPr>
            <w:r>
              <w:rPr>
                <w:rFonts w:ascii="Arial" w:hAnsi="Arial" w:cs="Arial"/>
                <w:sz w:val="16"/>
                <w:szCs w:val="16"/>
              </w:rPr>
              <w:t>MediaTek inc.</w:t>
            </w:r>
          </w:p>
        </w:tc>
        <w:tc>
          <w:tcPr>
            <w:tcW w:w="7401" w:type="dxa"/>
          </w:tcPr>
          <w:p w14:paraId="36BE5D8A" w14:textId="77777777" w:rsidR="008C2DB6" w:rsidRPr="008C2DB6" w:rsidRDefault="008C2DB6" w:rsidP="008C2DB6">
            <w:pPr>
              <w:tabs>
                <w:tab w:val="right" w:leader="dot" w:pos="9617"/>
              </w:tabs>
              <w:spacing w:after="100" w:line="259" w:lineRule="auto"/>
              <w:rPr>
                <w:rFonts w:ascii="Calibri" w:hAnsi="Calibri" w:cs="Arial"/>
                <w:noProof/>
                <w:sz w:val="22"/>
                <w:szCs w:val="22"/>
                <w:lang w:eastAsia="en-GB"/>
              </w:rPr>
            </w:pPr>
            <w:r w:rsidRPr="008C2DB6">
              <w:rPr>
                <w:rFonts w:ascii="Calibri" w:hAnsi="Calibri" w:cs="Arial"/>
                <w:noProof/>
                <w:sz w:val="22"/>
                <w:szCs w:val="22"/>
                <w:lang w:eastAsia="en-GB"/>
              </w:rPr>
              <w:t>Proposal 1: CR work split based on the above table.</w:t>
            </w:r>
          </w:p>
          <w:p w14:paraId="40173B78" w14:textId="77777777" w:rsidR="008C2DB6" w:rsidRPr="008C2DB6" w:rsidRDefault="008C2DB6" w:rsidP="008C2DB6">
            <w:pPr>
              <w:tabs>
                <w:tab w:val="right" w:leader="dot" w:pos="9617"/>
              </w:tabs>
              <w:spacing w:after="100" w:line="259" w:lineRule="auto"/>
              <w:rPr>
                <w:rFonts w:ascii="Calibri" w:hAnsi="Calibri" w:cs="Arial"/>
                <w:noProof/>
                <w:sz w:val="22"/>
                <w:szCs w:val="22"/>
                <w:lang w:eastAsia="en-GB"/>
              </w:rPr>
            </w:pPr>
            <w:r w:rsidRPr="008C2DB6">
              <w:rPr>
                <w:rFonts w:ascii="Calibri" w:hAnsi="Calibri" w:cs="Arial"/>
                <w:noProof/>
                <w:sz w:val="22"/>
                <w:szCs w:val="22"/>
                <w:lang w:eastAsia="en-GB"/>
              </w:rPr>
              <w:t>Proposal 2: For NB-IoT, introduce scaling factor for multiple NGSO satellites for inter-frequency neighbour cell measurement in connected mode.</w:t>
            </w:r>
          </w:p>
          <w:p w14:paraId="5651373F" w14:textId="77777777" w:rsidR="008C2DB6" w:rsidRPr="008C2DB6" w:rsidRDefault="008C2DB6" w:rsidP="008C2DB6">
            <w:pPr>
              <w:tabs>
                <w:tab w:val="right" w:leader="dot" w:pos="9617"/>
              </w:tabs>
              <w:spacing w:after="100" w:line="259" w:lineRule="auto"/>
              <w:rPr>
                <w:rFonts w:ascii="Calibri" w:hAnsi="Calibri" w:cs="Arial"/>
                <w:noProof/>
                <w:sz w:val="22"/>
                <w:szCs w:val="22"/>
                <w:lang w:eastAsia="en-GB"/>
              </w:rPr>
            </w:pPr>
            <w:r w:rsidRPr="008C2DB6">
              <w:rPr>
                <w:rFonts w:ascii="Calibri" w:hAnsi="Calibri" w:cs="Arial"/>
                <w:noProof/>
                <w:sz w:val="22"/>
                <w:szCs w:val="22"/>
                <w:lang w:eastAsia="en-GB"/>
              </w:rPr>
              <w:t>Proposal 3: For time-based NB-IoT neighbour cell measurements in connected mode, the UE shall start intra/inter frequency measurement in connected mode before the t-Service if present. The intra/inter frequency measurement requirement do not apply when the time span from when t-Service is broadcasted to t-Service is less than Ttrigger, which is the time UE completes measurements.</w:t>
            </w:r>
          </w:p>
          <w:p w14:paraId="04C13EC3" w14:textId="77777777" w:rsidR="008C2DB6" w:rsidRPr="008C2DB6" w:rsidRDefault="008C2DB6" w:rsidP="008C2DB6">
            <w:pPr>
              <w:tabs>
                <w:tab w:val="right" w:leader="dot" w:pos="9617"/>
              </w:tabs>
              <w:spacing w:after="100" w:line="259" w:lineRule="auto"/>
              <w:rPr>
                <w:rFonts w:ascii="Calibri" w:hAnsi="Calibri" w:cs="Arial"/>
                <w:noProof/>
                <w:sz w:val="22"/>
                <w:szCs w:val="22"/>
                <w:lang w:eastAsia="en-GB"/>
              </w:rPr>
            </w:pPr>
            <w:r w:rsidRPr="008C2DB6">
              <w:rPr>
                <w:rFonts w:ascii="Calibri" w:hAnsi="Calibri" w:cs="Arial"/>
                <w:noProof/>
                <w:sz w:val="22"/>
                <w:szCs w:val="22"/>
                <w:lang w:eastAsia="en-GB"/>
              </w:rPr>
              <w:t xml:space="preserve">Observation 1: UE is not required to update the GNSS location for Location-based connected mode measurement initiation. </w:t>
            </w:r>
          </w:p>
          <w:p w14:paraId="04916E46" w14:textId="77777777" w:rsidR="008C2DB6" w:rsidRPr="008C2DB6" w:rsidRDefault="008C2DB6" w:rsidP="008C2DB6">
            <w:pPr>
              <w:tabs>
                <w:tab w:val="right" w:leader="dot" w:pos="9617"/>
              </w:tabs>
              <w:spacing w:after="100" w:line="259" w:lineRule="auto"/>
              <w:rPr>
                <w:rFonts w:ascii="Calibri" w:hAnsi="Calibri" w:cs="Arial"/>
                <w:noProof/>
                <w:sz w:val="22"/>
                <w:szCs w:val="22"/>
                <w:lang w:eastAsia="en-GB"/>
              </w:rPr>
            </w:pPr>
            <w:r w:rsidRPr="008C2DB6">
              <w:rPr>
                <w:rFonts w:ascii="Calibri" w:hAnsi="Calibri" w:cs="Arial"/>
                <w:noProof/>
                <w:sz w:val="22"/>
                <w:szCs w:val="22"/>
                <w:lang w:eastAsia="en-GB"/>
              </w:rPr>
              <w:t xml:space="preserve">Proposal 4: For location-based triggering neighbour cell measurements in connected mode, the requirements apply provided that the distance exceeds the distanceThresh by a margin of 50 + X m. FFS the value of X as the UE is not </w:t>
            </w:r>
            <w:r w:rsidRPr="008C2DB6">
              <w:rPr>
                <w:rFonts w:ascii="Calibri" w:hAnsi="Calibri" w:cs="Arial"/>
                <w:noProof/>
                <w:sz w:val="22"/>
                <w:szCs w:val="22"/>
                <w:lang w:eastAsia="en-GB"/>
              </w:rPr>
              <w:lastRenderedPageBreak/>
              <w:t xml:space="preserve">required to update the GNSS location for Location-based connected mode measurement initiation. </w:t>
            </w:r>
          </w:p>
          <w:p w14:paraId="7E9DAEC4" w14:textId="5A402614" w:rsidR="00FC4268" w:rsidRPr="008A30B8" w:rsidRDefault="008C2DB6" w:rsidP="008C2DB6">
            <w:pPr>
              <w:tabs>
                <w:tab w:val="right" w:leader="dot" w:pos="9617"/>
              </w:tabs>
              <w:spacing w:after="100" w:line="259" w:lineRule="auto"/>
              <w:rPr>
                <w:rFonts w:ascii="Calibri" w:hAnsi="Calibri" w:cs="Arial"/>
                <w:noProof/>
                <w:sz w:val="22"/>
                <w:szCs w:val="22"/>
                <w:lang w:eastAsia="en-GB"/>
              </w:rPr>
            </w:pPr>
            <w:r w:rsidRPr="008C2DB6">
              <w:rPr>
                <w:rFonts w:ascii="Calibri" w:hAnsi="Calibri" w:cs="Arial"/>
                <w:noProof/>
                <w:sz w:val="22"/>
                <w:szCs w:val="22"/>
                <w:lang w:eastAsia="en-GB"/>
              </w:rPr>
              <w:t>Proposal 5: The RRM measurement is also suspended when a UE is measuring the GNSS in a GNSS-MG until the UE has required the GNSS successfully.</w:t>
            </w:r>
          </w:p>
        </w:tc>
      </w:tr>
      <w:tr w:rsidR="00FC4268" w14:paraId="5B856884" w14:textId="77777777" w:rsidTr="00243C5E">
        <w:trPr>
          <w:trHeight w:val="468"/>
        </w:trPr>
        <w:tc>
          <w:tcPr>
            <w:tcW w:w="1115" w:type="dxa"/>
          </w:tcPr>
          <w:p w14:paraId="130A0C25" w14:textId="5AA60E85" w:rsidR="00FC4268" w:rsidRDefault="00000000" w:rsidP="00FC4268">
            <w:pPr>
              <w:spacing w:before="120" w:after="120"/>
            </w:pPr>
            <w:hyperlink r:id="rId13" w:history="1">
              <w:r w:rsidR="00FC4268">
                <w:rPr>
                  <w:rStyle w:val="Hyperlink"/>
                  <w:rFonts w:ascii="Arial" w:hAnsi="Arial" w:cs="Arial"/>
                  <w:b/>
                  <w:bCs/>
                  <w:sz w:val="16"/>
                  <w:szCs w:val="16"/>
                </w:rPr>
                <w:t>R4-2312049</w:t>
              </w:r>
            </w:hyperlink>
          </w:p>
        </w:tc>
        <w:tc>
          <w:tcPr>
            <w:tcW w:w="1115" w:type="dxa"/>
          </w:tcPr>
          <w:p w14:paraId="0380A9E8" w14:textId="54D56719" w:rsidR="00FC4268" w:rsidRDefault="00FC4268" w:rsidP="00FC4268">
            <w:pPr>
              <w:spacing w:before="120" w:after="120"/>
              <w:rPr>
                <w:rFonts w:ascii="Arial" w:hAnsi="Arial" w:cs="Arial"/>
                <w:sz w:val="16"/>
                <w:szCs w:val="16"/>
              </w:rPr>
            </w:pPr>
            <w:r>
              <w:rPr>
                <w:rFonts w:ascii="Arial" w:hAnsi="Arial" w:cs="Arial"/>
                <w:sz w:val="16"/>
                <w:szCs w:val="16"/>
              </w:rPr>
              <w:t>CMCC</w:t>
            </w:r>
          </w:p>
        </w:tc>
        <w:tc>
          <w:tcPr>
            <w:tcW w:w="7401" w:type="dxa"/>
          </w:tcPr>
          <w:p w14:paraId="1ABE999F" w14:textId="77777777" w:rsidR="008C2DB6" w:rsidRPr="008C2DB6" w:rsidRDefault="008C2DB6" w:rsidP="008C2DB6">
            <w:pPr>
              <w:spacing w:after="0"/>
              <w:jc w:val="both"/>
              <w:rPr>
                <w:rFonts w:eastAsia="DengXian"/>
                <w:b/>
                <w:bCs/>
                <w:i/>
                <w:iCs/>
                <w:lang w:val="en-US" w:eastAsia="zh-CN"/>
              </w:rPr>
            </w:pPr>
            <w:r w:rsidRPr="008C2DB6">
              <w:rPr>
                <w:rFonts w:eastAsia="DengXian" w:hint="eastAsia"/>
                <w:b/>
                <w:bCs/>
                <w:i/>
                <w:iCs/>
                <w:lang w:eastAsia="zh-CN"/>
              </w:rPr>
              <w:t>P</w:t>
            </w:r>
            <w:r w:rsidRPr="008C2DB6">
              <w:rPr>
                <w:rFonts w:eastAsia="DengXian"/>
                <w:b/>
                <w:bCs/>
                <w:i/>
                <w:iCs/>
                <w:lang w:eastAsia="zh-CN"/>
              </w:rPr>
              <w:t xml:space="preserve">roposal </w:t>
            </w:r>
            <w:r w:rsidRPr="008C2DB6">
              <w:rPr>
                <w:rFonts w:eastAsia="DengXian" w:hint="eastAsia"/>
                <w:b/>
                <w:bCs/>
                <w:i/>
                <w:iCs/>
                <w:lang w:val="en-US" w:eastAsia="zh-CN"/>
              </w:rPr>
              <w:t>1</w:t>
            </w:r>
            <w:r w:rsidRPr="008C2DB6">
              <w:rPr>
                <w:rFonts w:eastAsia="DengXian"/>
                <w:b/>
                <w:bCs/>
                <w:i/>
                <w:iCs/>
                <w:lang w:eastAsia="zh-CN"/>
              </w:rPr>
              <w:t xml:space="preserve">: </w:t>
            </w:r>
            <w:r w:rsidRPr="008C2DB6">
              <w:rPr>
                <w:rFonts w:eastAsia="DengXian" w:hint="eastAsia"/>
                <w:b/>
                <w:bCs/>
                <w:i/>
                <w:iCs/>
                <w:lang w:val="en-US" w:eastAsia="zh-CN"/>
              </w:rPr>
              <w:t>For each inter-frequency carrier</w:t>
            </w:r>
          </w:p>
          <w:p w14:paraId="1D181D54" w14:textId="77777777" w:rsidR="008C2DB6" w:rsidRPr="008C2DB6" w:rsidRDefault="008C2DB6" w:rsidP="008C2DB6">
            <w:pPr>
              <w:numPr>
                <w:ilvl w:val="0"/>
                <w:numId w:val="27"/>
              </w:numPr>
              <w:spacing w:after="0"/>
              <w:jc w:val="both"/>
              <w:rPr>
                <w:rFonts w:eastAsia="DengXian"/>
                <w:b/>
                <w:bCs/>
                <w:i/>
                <w:iCs/>
                <w:lang w:val="en-US" w:eastAsia="zh-CN"/>
              </w:rPr>
            </w:pPr>
            <w:r w:rsidRPr="008C2DB6">
              <w:rPr>
                <w:rFonts w:eastAsia="DengXian" w:hint="eastAsia"/>
                <w:b/>
                <w:bCs/>
                <w:i/>
                <w:iCs/>
                <w:lang w:val="en-US" w:eastAsia="zh-CN"/>
              </w:rPr>
              <w:t xml:space="preserve">if exists 2 satellites (including UE serving satellite) which need to be monitored by UE, the scaling factor = 2 is needed </w:t>
            </w:r>
          </w:p>
          <w:p w14:paraId="4129CFF5" w14:textId="77777777" w:rsidR="008C2DB6" w:rsidRPr="008C2DB6" w:rsidRDefault="008C2DB6" w:rsidP="008C2DB6">
            <w:pPr>
              <w:numPr>
                <w:ilvl w:val="0"/>
                <w:numId w:val="27"/>
              </w:numPr>
              <w:spacing w:after="0"/>
              <w:jc w:val="both"/>
              <w:rPr>
                <w:rFonts w:eastAsia="DengXian"/>
                <w:b/>
                <w:i/>
                <w:iCs/>
                <w:u w:val="single"/>
                <w:lang w:val="sv-SE" w:eastAsia="zh-CN"/>
              </w:rPr>
            </w:pPr>
            <w:r w:rsidRPr="008C2DB6">
              <w:rPr>
                <w:rFonts w:eastAsia="DengXian" w:hint="eastAsia"/>
                <w:b/>
                <w:bCs/>
                <w:i/>
                <w:iCs/>
                <w:lang w:val="en-US" w:eastAsia="zh-CN"/>
              </w:rPr>
              <w:t>if only exists 1 satellite which need to be monitored by UE, scaling factor is 1.</w:t>
            </w:r>
          </w:p>
          <w:p w14:paraId="7C1BC12E" w14:textId="77777777" w:rsidR="008C2DB6" w:rsidRPr="008C2DB6" w:rsidRDefault="008C2DB6" w:rsidP="008C2DB6">
            <w:pPr>
              <w:spacing w:after="0"/>
              <w:jc w:val="both"/>
              <w:rPr>
                <w:rFonts w:eastAsia="DengXian"/>
                <w:b/>
                <w:bCs/>
                <w:i/>
                <w:iCs/>
                <w:lang w:eastAsia="zh-CN"/>
              </w:rPr>
            </w:pPr>
            <w:r w:rsidRPr="008C2DB6">
              <w:rPr>
                <w:rFonts w:eastAsia="DengXian" w:hint="eastAsia"/>
                <w:b/>
                <w:bCs/>
                <w:i/>
                <w:iCs/>
                <w:lang w:eastAsia="zh-CN"/>
              </w:rPr>
              <w:t>P</w:t>
            </w:r>
            <w:r w:rsidRPr="008C2DB6">
              <w:rPr>
                <w:rFonts w:eastAsia="DengXian"/>
                <w:b/>
                <w:bCs/>
                <w:i/>
                <w:iCs/>
                <w:lang w:eastAsia="zh-CN"/>
              </w:rPr>
              <w:t xml:space="preserve">roposal </w:t>
            </w:r>
            <w:r w:rsidRPr="008C2DB6">
              <w:rPr>
                <w:rFonts w:eastAsia="DengXian" w:hint="eastAsia"/>
                <w:b/>
                <w:bCs/>
                <w:i/>
                <w:iCs/>
                <w:lang w:val="en-US" w:eastAsia="zh-CN"/>
              </w:rPr>
              <w:t>2</w:t>
            </w:r>
            <w:r w:rsidRPr="008C2DB6">
              <w:rPr>
                <w:rFonts w:eastAsia="DengXian"/>
                <w:b/>
                <w:bCs/>
                <w:i/>
                <w:iCs/>
                <w:lang w:eastAsia="zh-CN"/>
              </w:rPr>
              <w:t xml:space="preserve">: </w:t>
            </w:r>
            <w:r w:rsidRPr="008C2DB6">
              <w:rPr>
                <w:rFonts w:eastAsia="DengXian" w:hint="eastAsia"/>
                <w:b/>
                <w:bCs/>
                <w:i/>
                <w:iCs/>
                <w:lang w:eastAsia="zh-CN"/>
              </w:rPr>
              <w:t>When the UE is provided with t-</w:t>
            </w:r>
            <w:proofErr w:type="spellStart"/>
            <w:r w:rsidRPr="008C2DB6">
              <w:rPr>
                <w:rFonts w:eastAsia="DengXian" w:hint="eastAsia"/>
                <w:b/>
                <w:bCs/>
                <w:i/>
                <w:iCs/>
                <w:lang w:eastAsia="zh-CN"/>
              </w:rPr>
              <w:t>serviceStart</w:t>
            </w:r>
            <w:proofErr w:type="spellEnd"/>
            <w:r w:rsidRPr="008C2DB6">
              <w:rPr>
                <w:rFonts w:eastAsia="DengXian" w:hint="eastAsia"/>
                <w:b/>
                <w:bCs/>
                <w:i/>
                <w:iCs/>
                <w:lang w:eastAsia="zh-CN"/>
              </w:rPr>
              <w:t xml:space="preserve"> and has discontinuous coverage capabilities, then after t-service is reached and the UE is out of coverage, the UE may delay or resume cell measurements/search till when the UE is in coverage.</w:t>
            </w:r>
          </w:p>
          <w:p w14:paraId="4FCEFBB2" w14:textId="77777777" w:rsidR="008C2DB6" w:rsidRPr="008C2DB6" w:rsidRDefault="008C2DB6" w:rsidP="008C2DB6">
            <w:pPr>
              <w:spacing w:after="0"/>
              <w:jc w:val="both"/>
              <w:rPr>
                <w:rFonts w:eastAsia="DengXian"/>
                <w:b/>
                <w:bCs/>
                <w:i/>
                <w:iCs/>
                <w:lang w:val="en-US" w:eastAsia="zh-CN"/>
              </w:rPr>
            </w:pPr>
            <w:r w:rsidRPr="008C2DB6">
              <w:rPr>
                <w:rFonts w:eastAsia="DengXian" w:hint="eastAsia"/>
                <w:b/>
                <w:bCs/>
                <w:i/>
                <w:iCs/>
                <w:lang w:val="en-US" w:eastAsia="zh-CN"/>
              </w:rPr>
              <w:t xml:space="preserve">Proposal 3:  The location-based cell re-selection requirements applicable to both NB-IOT and </w:t>
            </w:r>
            <w:proofErr w:type="spellStart"/>
            <w:r w:rsidRPr="008C2DB6">
              <w:rPr>
                <w:rFonts w:eastAsia="DengXian" w:hint="eastAsia"/>
                <w:b/>
                <w:bCs/>
                <w:i/>
                <w:iCs/>
                <w:lang w:val="en-US" w:eastAsia="zh-CN"/>
              </w:rPr>
              <w:t>eMTC</w:t>
            </w:r>
            <w:proofErr w:type="spellEnd"/>
            <w:r w:rsidRPr="008C2DB6">
              <w:rPr>
                <w:rFonts w:eastAsia="DengXian" w:hint="eastAsia"/>
                <w:b/>
                <w:bCs/>
                <w:i/>
                <w:iCs/>
                <w:lang w:val="en-US" w:eastAsia="zh-CN"/>
              </w:rPr>
              <w:t xml:space="preserve"> in both quasi-fixed cell and earth moving cell.</w:t>
            </w:r>
          </w:p>
          <w:p w14:paraId="529AAA6A" w14:textId="77777777" w:rsidR="008C2DB6" w:rsidRPr="008C2DB6" w:rsidRDefault="008C2DB6" w:rsidP="008C2DB6">
            <w:pPr>
              <w:spacing w:after="0"/>
              <w:jc w:val="both"/>
              <w:rPr>
                <w:rFonts w:eastAsia="DengXian"/>
                <w:b/>
                <w:i/>
                <w:iCs/>
                <w:u w:val="single"/>
                <w:lang w:val="en-US" w:eastAsia="ko-KR"/>
              </w:rPr>
            </w:pPr>
            <w:r w:rsidRPr="008C2DB6">
              <w:rPr>
                <w:rFonts w:eastAsia="DengXian" w:hint="eastAsia"/>
                <w:b/>
                <w:bCs/>
                <w:i/>
                <w:iCs/>
                <w:lang w:eastAsia="zh-CN"/>
              </w:rPr>
              <w:t>P</w:t>
            </w:r>
            <w:r w:rsidRPr="008C2DB6">
              <w:rPr>
                <w:rFonts w:eastAsia="DengXian"/>
                <w:b/>
                <w:bCs/>
                <w:i/>
                <w:iCs/>
                <w:lang w:eastAsia="zh-CN"/>
              </w:rPr>
              <w:t xml:space="preserve">roposal </w:t>
            </w:r>
            <w:r w:rsidRPr="008C2DB6">
              <w:rPr>
                <w:rFonts w:eastAsia="DengXian" w:hint="eastAsia"/>
                <w:b/>
                <w:bCs/>
                <w:i/>
                <w:iCs/>
                <w:lang w:val="en-US" w:eastAsia="zh-CN"/>
              </w:rPr>
              <w:t>4</w:t>
            </w:r>
            <w:r w:rsidRPr="008C2DB6">
              <w:rPr>
                <w:rFonts w:eastAsia="DengXian"/>
                <w:b/>
                <w:bCs/>
                <w:i/>
                <w:iCs/>
                <w:lang w:eastAsia="zh-CN"/>
              </w:rPr>
              <w:t xml:space="preserve">: For </w:t>
            </w:r>
            <w:proofErr w:type="spellStart"/>
            <w:r w:rsidRPr="008C2DB6">
              <w:rPr>
                <w:rFonts w:eastAsia="DengXian" w:hint="eastAsia"/>
                <w:b/>
                <w:bCs/>
                <w:i/>
                <w:iCs/>
                <w:lang w:val="en-US" w:eastAsia="zh-CN"/>
              </w:rPr>
              <w:t>eMTC</w:t>
            </w:r>
            <w:proofErr w:type="spellEnd"/>
            <w:r w:rsidRPr="008C2DB6">
              <w:rPr>
                <w:rFonts w:eastAsia="DengXian" w:hint="eastAsia"/>
                <w:b/>
                <w:bCs/>
                <w:i/>
                <w:iCs/>
                <w:lang w:val="en-US" w:eastAsia="zh-CN"/>
              </w:rPr>
              <w:t xml:space="preserve"> and NB-IOT NTN </w:t>
            </w:r>
            <w:r w:rsidRPr="008C2DB6">
              <w:rPr>
                <w:rFonts w:eastAsia="DengXian"/>
                <w:b/>
                <w:bCs/>
                <w:i/>
                <w:iCs/>
                <w:lang w:eastAsia="zh-CN"/>
              </w:rPr>
              <w:t>of</w:t>
            </w:r>
            <w:r w:rsidRPr="008C2DB6">
              <w:rPr>
                <w:rFonts w:eastAsia="DengXian" w:hint="eastAsia"/>
                <w:b/>
                <w:bCs/>
                <w:i/>
                <w:iCs/>
                <w:lang w:val="en-US" w:eastAsia="zh-CN"/>
              </w:rPr>
              <w:t xml:space="preserve"> </w:t>
            </w:r>
            <w:r w:rsidRPr="008C2DB6">
              <w:rPr>
                <w:rFonts w:eastAsia="DengXian"/>
                <w:b/>
                <w:bCs/>
                <w:i/>
                <w:iCs/>
                <w:lang w:eastAsia="zh-CN"/>
              </w:rPr>
              <w:t>earth-moving cell, RAN4 should introduce location-based IDLE mode measurement</w:t>
            </w:r>
            <w:r w:rsidRPr="008C2DB6">
              <w:rPr>
                <w:rFonts w:eastAsia="DengXian"/>
                <w:sz w:val="24"/>
                <w:szCs w:val="24"/>
                <w:lang w:val="en-US" w:eastAsia="zh-CN"/>
              </w:rPr>
              <w:t xml:space="preserve"> </w:t>
            </w:r>
            <w:r w:rsidRPr="008C2DB6">
              <w:rPr>
                <w:rFonts w:eastAsia="DengXian"/>
                <w:b/>
                <w:bCs/>
                <w:i/>
                <w:iCs/>
                <w:lang w:eastAsia="zh-CN"/>
              </w:rPr>
              <w:t>initiation condition in core spec according to RAN2’s design. The measurement initiation mechanism for NR-NTN could be reused.</w:t>
            </w:r>
          </w:p>
          <w:p w14:paraId="12887AAE" w14:textId="77777777" w:rsidR="008C2DB6" w:rsidRPr="008C2DB6" w:rsidRDefault="008C2DB6" w:rsidP="008C2DB6">
            <w:pPr>
              <w:spacing w:after="0"/>
              <w:jc w:val="both"/>
              <w:rPr>
                <w:rFonts w:eastAsia="DengXian"/>
                <w:b/>
                <w:bCs/>
                <w:i/>
                <w:iCs/>
                <w:lang w:eastAsia="zh-CN"/>
              </w:rPr>
            </w:pPr>
            <w:r w:rsidRPr="008C2DB6">
              <w:rPr>
                <w:rFonts w:eastAsia="DengXian" w:hint="eastAsia"/>
                <w:b/>
                <w:bCs/>
                <w:i/>
                <w:iCs/>
                <w:lang w:eastAsia="zh-CN"/>
              </w:rPr>
              <w:t>P</w:t>
            </w:r>
            <w:r w:rsidRPr="008C2DB6">
              <w:rPr>
                <w:rFonts w:eastAsia="DengXian"/>
                <w:b/>
                <w:bCs/>
                <w:i/>
                <w:iCs/>
                <w:lang w:eastAsia="zh-CN"/>
              </w:rPr>
              <w:t xml:space="preserve">roposal </w:t>
            </w:r>
            <w:r w:rsidRPr="008C2DB6">
              <w:rPr>
                <w:rFonts w:eastAsia="DengXian" w:hint="eastAsia"/>
                <w:b/>
                <w:bCs/>
                <w:i/>
                <w:iCs/>
                <w:lang w:val="en-US" w:eastAsia="zh-CN"/>
              </w:rPr>
              <w:t>5</w:t>
            </w:r>
            <w:r w:rsidRPr="008C2DB6">
              <w:rPr>
                <w:rFonts w:eastAsia="DengXian"/>
                <w:b/>
                <w:bCs/>
                <w:i/>
                <w:iCs/>
                <w:lang w:eastAsia="zh-CN"/>
              </w:rPr>
              <w:t xml:space="preserve">: For NB-IOT NTN </w:t>
            </w:r>
            <w:r w:rsidRPr="008C2DB6">
              <w:rPr>
                <w:rFonts w:eastAsia="DengXian" w:hint="eastAsia"/>
                <w:b/>
                <w:bCs/>
                <w:i/>
                <w:iCs/>
                <w:lang w:val="en-US" w:eastAsia="zh-CN"/>
              </w:rPr>
              <w:t xml:space="preserve">and </w:t>
            </w:r>
            <w:proofErr w:type="spellStart"/>
            <w:r w:rsidRPr="008C2DB6">
              <w:rPr>
                <w:rFonts w:eastAsia="DengXian" w:hint="eastAsia"/>
                <w:b/>
                <w:bCs/>
                <w:i/>
                <w:iCs/>
                <w:lang w:val="en-US" w:eastAsia="zh-CN"/>
              </w:rPr>
              <w:t>eMTC</w:t>
            </w:r>
            <w:proofErr w:type="spellEnd"/>
            <w:r w:rsidRPr="008C2DB6">
              <w:rPr>
                <w:rFonts w:eastAsia="DengXian" w:hint="eastAsia"/>
                <w:b/>
                <w:bCs/>
                <w:i/>
                <w:iCs/>
                <w:lang w:val="en-US" w:eastAsia="zh-CN"/>
              </w:rPr>
              <w:t xml:space="preserve"> NTN </w:t>
            </w:r>
            <w:r w:rsidRPr="008C2DB6">
              <w:rPr>
                <w:rFonts w:eastAsia="DengXian"/>
                <w:b/>
                <w:bCs/>
                <w:i/>
                <w:iCs/>
                <w:lang w:eastAsia="zh-CN"/>
              </w:rPr>
              <w:t xml:space="preserve">of quasi-earth fixed cell, RAN4 should introduce time-based in core spec according to RAN2’s design. </w:t>
            </w:r>
            <w:r w:rsidRPr="008C2DB6">
              <w:rPr>
                <w:rFonts w:eastAsia="DengXian" w:hint="eastAsia"/>
                <w:b/>
                <w:bCs/>
                <w:i/>
                <w:iCs/>
                <w:lang w:eastAsia="zh-CN"/>
              </w:rPr>
              <w:t>UE shall start intra/inter frequency measurement in connected mode before the t-Service if present.</w:t>
            </w:r>
            <w:r w:rsidRPr="008C2DB6">
              <w:rPr>
                <w:rFonts w:eastAsia="DengXian" w:hint="eastAsia"/>
                <w:b/>
                <w:bCs/>
                <w:i/>
                <w:iCs/>
                <w:lang w:val="en-US" w:eastAsia="zh-CN"/>
              </w:rPr>
              <w:t xml:space="preserve"> </w:t>
            </w:r>
            <w:r w:rsidRPr="008C2DB6">
              <w:rPr>
                <w:rFonts w:eastAsia="DengXian"/>
                <w:b/>
                <w:bCs/>
                <w:i/>
                <w:iCs/>
                <w:lang w:eastAsia="zh-CN"/>
              </w:rPr>
              <w:t>The exact time to start measurements can be left to UE implementation.</w:t>
            </w:r>
          </w:p>
          <w:p w14:paraId="18D71458" w14:textId="77777777" w:rsidR="008C2DB6" w:rsidRPr="008C2DB6" w:rsidRDefault="008C2DB6" w:rsidP="008C2DB6">
            <w:pPr>
              <w:spacing w:after="0"/>
              <w:jc w:val="both"/>
              <w:rPr>
                <w:rFonts w:eastAsia="DengXian"/>
                <w:b/>
                <w:bCs/>
                <w:i/>
                <w:iCs/>
                <w:lang w:eastAsia="zh-CN"/>
              </w:rPr>
            </w:pPr>
            <w:r w:rsidRPr="008C2DB6">
              <w:rPr>
                <w:rFonts w:eastAsia="DengXian" w:hint="eastAsia"/>
                <w:b/>
                <w:bCs/>
                <w:i/>
                <w:iCs/>
                <w:lang w:eastAsia="zh-CN"/>
              </w:rPr>
              <w:t>P</w:t>
            </w:r>
            <w:r w:rsidRPr="008C2DB6">
              <w:rPr>
                <w:rFonts w:eastAsia="DengXian"/>
                <w:b/>
                <w:bCs/>
                <w:i/>
                <w:iCs/>
                <w:lang w:eastAsia="zh-CN"/>
              </w:rPr>
              <w:t xml:space="preserve">roposal </w:t>
            </w:r>
            <w:r w:rsidRPr="008C2DB6">
              <w:rPr>
                <w:rFonts w:eastAsia="DengXian" w:hint="eastAsia"/>
                <w:b/>
                <w:bCs/>
                <w:i/>
                <w:iCs/>
                <w:lang w:val="en-US" w:eastAsia="zh-CN"/>
              </w:rPr>
              <w:t>6</w:t>
            </w:r>
            <w:r w:rsidRPr="008C2DB6">
              <w:rPr>
                <w:rFonts w:eastAsia="DengXian"/>
                <w:b/>
                <w:bCs/>
                <w:i/>
                <w:iCs/>
                <w:lang w:eastAsia="zh-CN"/>
              </w:rPr>
              <w:t xml:space="preserve">: For NB-IOT NTN </w:t>
            </w:r>
            <w:r w:rsidRPr="008C2DB6">
              <w:rPr>
                <w:rFonts w:eastAsia="DengXian" w:hint="eastAsia"/>
                <w:b/>
                <w:bCs/>
                <w:i/>
                <w:iCs/>
                <w:lang w:val="en-US" w:eastAsia="zh-CN"/>
              </w:rPr>
              <w:t xml:space="preserve">and </w:t>
            </w:r>
            <w:proofErr w:type="spellStart"/>
            <w:r w:rsidRPr="008C2DB6">
              <w:rPr>
                <w:rFonts w:eastAsia="DengXian" w:hint="eastAsia"/>
                <w:b/>
                <w:bCs/>
                <w:i/>
                <w:iCs/>
                <w:lang w:val="en-US" w:eastAsia="zh-CN"/>
              </w:rPr>
              <w:t>eMTC</w:t>
            </w:r>
            <w:proofErr w:type="spellEnd"/>
            <w:r w:rsidRPr="008C2DB6">
              <w:rPr>
                <w:rFonts w:eastAsia="DengXian" w:hint="eastAsia"/>
                <w:b/>
                <w:bCs/>
                <w:i/>
                <w:iCs/>
                <w:lang w:val="en-US" w:eastAsia="zh-CN"/>
              </w:rPr>
              <w:t xml:space="preserve"> NTN </w:t>
            </w:r>
            <w:r w:rsidRPr="008C2DB6">
              <w:rPr>
                <w:rFonts w:eastAsia="DengXian"/>
                <w:b/>
                <w:bCs/>
                <w:i/>
                <w:iCs/>
                <w:lang w:eastAsia="zh-CN"/>
              </w:rPr>
              <w:t xml:space="preserve">of earth-moving cell, RAN4 should introduce time-based in core spec according to RAN2’s design. </w:t>
            </w:r>
            <w:r w:rsidRPr="008C2DB6">
              <w:rPr>
                <w:rFonts w:eastAsia="DengXian" w:hint="eastAsia"/>
                <w:b/>
                <w:bCs/>
                <w:i/>
                <w:iCs/>
                <w:lang w:eastAsia="zh-CN"/>
              </w:rPr>
              <w:t xml:space="preserve">UE shall start intra/inter frequency measurement in connected mode before </w:t>
            </w:r>
            <w:r w:rsidRPr="008C2DB6">
              <w:rPr>
                <w:rFonts w:eastAsia="DengXian" w:hint="eastAsia"/>
                <w:b/>
                <w:bCs/>
                <w:i/>
                <w:iCs/>
                <w:lang w:val="en-US" w:eastAsia="zh-CN"/>
              </w:rPr>
              <w:t xml:space="preserve">losing coverage. </w:t>
            </w:r>
            <w:r w:rsidRPr="008C2DB6">
              <w:rPr>
                <w:rFonts w:eastAsia="DengXian"/>
                <w:b/>
                <w:bCs/>
                <w:i/>
                <w:iCs/>
                <w:lang w:eastAsia="zh-CN"/>
              </w:rPr>
              <w:t>The exact time to start measurements can be left to UE implementation.</w:t>
            </w:r>
          </w:p>
          <w:p w14:paraId="0E34311D" w14:textId="77777777" w:rsidR="008C2DB6" w:rsidRPr="008C2DB6" w:rsidRDefault="008C2DB6" w:rsidP="008C2DB6">
            <w:pPr>
              <w:spacing w:after="0"/>
              <w:jc w:val="both"/>
              <w:rPr>
                <w:rFonts w:eastAsia="DengXian"/>
                <w:b/>
                <w:i/>
                <w:iCs/>
                <w:u w:val="single"/>
                <w:lang w:val="en-US" w:eastAsia="ko-KR"/>
              </w:rPr>
            </w:pPr>
            <w:r w:rsidRPr="008C2DB6">
              <w:rPr>
                <w:rFonts w:eastAsia="DengXian" w:hint="eastAsia"/>
                <w:b/>
                <w:bCs/>
                <w:i/>
                <w:iCs/>
                <w:lang w:eastAsia="zh-CN"/>
              </w:rPr>
              <w:t>P</w:t>
            </w:r>
            <w:r w:rsidRPr="008C2DB6">
              <w:rPr>
                <w:rFonts w:eastAsia="DengXian"/>
                <w:b/>
                <w:bCs/>
                <w:i/>
                <w:iCs/>
                <w:lang w:eastAsia="zh-CN"/>
              </w:rPr>
              <w:t xml:space="preserve">roposal </w:t>
            </w:r>
            <w:r w:rsidRPr="008C2DB6">
              <w:rPr>
                <w:rFonts w:eastAsia="DengXian" w:hint="eastAsia"/>
                <w:b/>
                <w:bCs/>
                <w:i/>
                <w:iCs/>
                <w:lang w:val="en-US" w:eastAsia="zh-CN"/>
              </w:rPr>
              <w:t>7</w:t>
            </w:r>
            <w:r w:rsidRPr="008C2DB6">
              <w:rPr>
                <w:rFonts w:eastAsia="DengXian"/>
                <w:b/>
                <w:bCs/>
                <w:i/>
                <w:iCs/>
                <w:lang w:eastAsia="zh-CN"/>
              </w:rPr>
              <w:t xml:space="preserve">: For NB-IOT NTN </w:t>
            </w:r>
            <w:r w:rsidRPr="008C2DB6">
              <w:rPr>
                <w:rFonts w:eastAsia="DengXian" w:hint="eastAsia"/>
                <w:b/>
                <w:bCs/>
                <w:i/>
                <w:iCs/>
                <w:lang w:val="en-US" w:eastAsia="zh-CN"/>
              </w:rPr>
              <w:t xml:space="preserve">and </w:t>
            </w:r>
            <w:proofErr w:type="spellStart"/>
            <w:r w:rsidRPr="008C2DB6">
              <w:rPr>
                <w:rFonts w:eastAsia="DengXian" w:hint="eastAsia"/>
                <w:b/>
                <w:bCs/>
                <w:i/>
                <w:iCs/>
                <w:lang w:val="en-US" w:eastAsia="zh-CN"/>
              </w:rPr>
              <w:t>eMTC</w:t>
            </w:r>
            <w:proofErr w:type="spellEnd"/>
            <w:r w:rsidRPr="008C2DB6">
              <w:rPr>
                <w:rFonts w:eastAsia="DengXian" w:hint="eastAsia"/>
                <w:b/>
                <w:bCs/>
                <w:i/>
                <w:iCs/>
                <w:lang w:val="en-US" w:eastAsia="zh-CN"/>
              </w:rPr>
              <w:t xml:space="preserve"> NTN </w:t>
            </w:r>
            <w:r w:rsidRPr="008C2DB6">
              <w:rPr>
                <w:rFonts w:eastAsia="DengXian"/>
                <w:b/>
                <w:bCs/>
                <w:i/>
                <w:iCs/>
                <w:lang w:eastAsia="zh-CN"/>
              </w:rPr>
              <w:t>of quasi-earth fixed cell</w:t>
            </w:r>
            <w:r w:rsidRPr="008C2DB6">
              <w:rPr>
                <w:rFonts w:eastAsia="DengXian" w:hint="eastAsia"/>
                <w:b/>
                <w:bCs/>
                <w:i/>
                <w:iCs/>
                <w:lang w:val="en-US" w:eastAsia="zh-CN"/>
              </w:rPr>
              <w:t xml:space="preserve"> and earth-moving cell</w:t>
            </w:r>
            <w:r w:rsidRPr="008C2DB6">
              <w:rPr>
                <w:rFonts w:eastAsia="DengXian"/>
                <w:b/>
                <w:bCs/>
                <w:i/>
                <w:iCs/>
                <w:lang w:eastAsia="zh-CN"/>
              </w:rPr>
              <w:t xml:space="preserve">, RAN4 should introduce </w:t>
            </w:r>
            <w:r w:rsidRPr="008C2DB6">
              <w:rPr>
                <w:rFonts w:eastAsia="DengXian" w:hint="eastAsia"/>
                <w:b/>
                <w:bCs/>
                <w:i/>
                <w:iCs/>
                <w:lang w:val="en-US" w:eastAsia="zh-CN"/>
              </w:rPr>
              <w:t>location</w:t>
            </w:r>
            <w:r w:rsidRPr="008C2DB6">
              <w:rPr>
                <w:rFonts w:eastAsia="DengXian"/>
                <w:b/>
                <w:bCs/>
                <w:i/>
                <w:iCs/>
                <w:lang w:eastAsia="zh-CN"/>
              </w:rPr>
              <w:t xml:space="preserve">-based in core spec according to RAN2’s design. </w:t>
            </w:r>
            <w:r w:rsidRPr="008C2DB6">
              <w:rPr>
                <w:rFonts w:eastAsia="DengXian" w:hint="eastAsia"/>
                <w:b/>
                <w:bCs/>
                <w:i/>
                <w:iCs/>
                <w:lang w:eastAsia="zh-CN"/>
              </w:rPr>
              <w:t xml:space="preserve">UE shall start intra/inter frequency measurement in connected mode </w:t>
            </w:r>
            <w:r w:rsidRPr="008C2DB6">
              <w:rPr>
                <w:rFonts w:eastAsia="DengXian" w:hint="eastAsia"/>
                <w:b/>
                <w:bCs/>
                <w:i/>
                <w:iCs/>
                <w:lang w:val="en-US" w:eastAsia="zh-CN"/>
              </w:rPr>
              <w:t>based on reference location and distance threshold/radius criterion, further information could wait the progress from RAN2.</w:t>
            </w:r>
          </w:p>
          <w:p w14:paraId="034CE168" w14:textId="77777777" w:rsidR="008C2DB6" w:rsidRPr="008C2DB6" w:rsidRDefault="008C2DB6" w:rsidP="008C2DB6">
            <w:pPr>
              <w:spacing w:after="0"/>
              <w:jc w:val="both"/>
              <w:rPr>
                <w:rFonts w:eastAsia="DengXian"/>
                <w:b/>
                <w:bCs/>
                <w:i/>
                <w:iCs/>
                <w:lang w:val="en-US" w:eastAsia="zh-CN"/>
              </w:rPr>
            </w:pPr>
            <w:r w:rsidRPr="008C2DB6">
              <w:rPr>
                <w:rFonts w:eastAsia="DengXian" w:hint="eastAsia"/>
                <w:b/>
                <w:bCs/>
                <w:i/>
                <w:iCs/>
                <w:lang w:eastAsia="zh-CN"/>
              </w:rPr>
              <w:t>P</w:t>
            </w:r>
            <w:r w:rsidRPr="008C2DB6">
              <w:rPr>
                <w:rFonts w:eastAsia="DengXian"/>
                <w:b/>
                <w:bCs/>
                <w:i/>
                <w:iCs/>
                <w:lang w:eastAsia="zh-CN"/>
              </w:rPr>
              <w:t xml:space="preserve">roposal </w:t>
            </w:r>
            <w:r w:rsidRPr="008C2DB6">
              <w:rPr>
                <w:rFonts w:eastAsia="DengXian" w:hint="eastAsia"/>
                <w:b/>
                <w:bCs/>
                <w:i/>
                <w:iCs/>
                <w:lang w:val="en-US" w:eastAsia="zh-CN"/>
              </w:rPr>
              <w:t>8</w:t>
            </w:r>
            <w:r w:rsidRPr="008C2DB6">
              <w:rPr>
                <w:rFonts w:eastAsia="DengXian"/>
                <w:b/>
                <w:bCs/>
                <w:i/>
                <w:iCs/>
                <w:lang w:eastAsia="zh-CN"/>
              </w:rPr>
              <w:t xml:space="preserve">: </w:t>
            </w:r>
            <w:r w:rsidRPr="008C2DB6">
              <w:rPr>
                <w:rFonts w:eastAsia="DengXian" w:hint="eastAsia"/>
                <w:b/>
                <w:bCs/>
                <w:i/>
                <w:iCs/>
                <w:lang w:eastAsia="zh-CN"/>
              </w:rPr>
              <w:t>A scaling factor P should be introduced</w:t>
            </w:r>
            <w:r w:rsidRPr="008C2DB6">
              <w:rPr>
                <w:rFonts w:eastAsia="DengXian" w:hint="eastAsia"/>
                <w:b/>
                <w:bCs/>
                <w:i/>
                <w:iCs/>
                <w:lang w:val="en-US" w:eastAsia="zh-CN"/>
              </w:rPr>
              <w:t xml:space="preserve"> to RLM requirements, </w:t>
            </w:r>
            <w:r w:rsidRPr="008C2DB6">
              <w:rPr>
                <w:rFonts w:eastAsia="DengXian" w:hint="eastAsia"/>
                <w:b/>
                <w:bCs/>
                <w:i/>
                <w:iCs/>
                <w:lang w:eastAsia="zh-CN"/>
              </w:rPr>
              <w:t>P value</w:t>
            </w:r>
            <w:r w:rsidRPr="008C2DB6">
              <w:rPr>
                <w:rFonts w:eastAsia="DengXian" w:hint="eastAsia"/>
                <w:b/>
                <w:bCs/>
                <w:i/>
                <w:iCs/>
                <w:lang w:val="en-US" w:eastAsia="zh-CN"/>
              </w:rPr>
              <w:t xml:space="preserve"> is:</w:t>
            </w:r>
          </w:p>
          <w:p w14:paraId="37700B47" w14:textId="77777777" w:rsidR="008C2DB6" w:rsidRPr="008C2DB6" w:rsidRDefault="008C2DB6" w:rsidP="008C2DB6">
            <w:pPr>
              <w:spacing w:after="0"/>
              <w:ind w:left="567" w:hanging="283"/>
              <w:rPr>
                <w:b/>
                <w:bCs/>
                <w:i/>
                <w:iCs/>
              </w:rPr>
            </w:pPr>
            <w:r w:rsidRPr="008C2DB6">
              <w:rPr>
                <w:b/>
                <w:bCs/>
                <w:i/>
                <w:iCs/>
              </w:rPr>
              <w:t>-</w:t>
            </w:r>
            <w:r w:rsidRPr="008C2DB6">
              <w:rPr>
                <w:b/>
                <w:bCs/>
                <w:i/>
                <w:iCs/>
              </w:rPr>
              <w:tab/>
            </w:r>
            <w:proofErr w:type="spellStart"/>
            <w:r w:rsidRPr="008C2DB6">
              <w:rPr>
                <w:b/>
                <w:bCs/>
                <w:i/>
                <w:iCs/>
              </w:rPr>
              <w:t>N</w:t>
            </w:r>
            <w:r w:rsidRPr="008C2DB6">
              <w:rPr>
                <w:b/>
                <w:bCs/>
                <w:i/>
                <w:iCs/>
                <w:vertAlign w:val="subscript"/>
              </w:rPr>
              <w:t>total</w:t>
            </w:r>
            <w:proofErr w:type="spellEnd"/>
            <w:r w:rsidRPr="008C2DB6">
              <w:rPr>
                <w:b/>
                <w:bCs/>
                <w:i/>
                <w:iCs/>
              </w:rPr>
              <w:t xml:space="preserve"> / </w:t>
            </w:r>
            <w:proofErr w:type="spellStart"/>
            <w:r w:rsidRPr="008C2DB6">
              <w:rPr>
                <w:b/>
                <w:bCs/>
                <w:i/>
                <w:iCs/>
              </w:rPr>
              <w:t>N</w:t>
            </w:r>
            <w:r w:rsidRPr="008C2DB6">
              <w:rPr>
                <w:b/>
                <w:bCs/>
                <w:i/>
                <w:iCs/>
                <w:vertAlign w:val="subscript"/>
              </w:rPr>
              <w:t>available</w:t>
            </w:r>
            <w:proofErr w:type="spellEnd"/>
            <w:r w:rsidRPr="008C2DB6">
              <w:rPr>
                <w:b/>
                <w:bCs/>
                <w:i/>
                <w:iCs/>
              </w:rPr>
              <w:t xml:space="preserve"> with </w:t>
            </w:r>
            <w:proofErr w:type="spellStart"/>
            <w:r w:rsidRPr="008C2DB6">
              <w:rPr>
                <w:b/>
                <w:bCs/>
                <w:i/>
                <w:iCs/>
              </w:rPr>
              <w:t>N</w:t>
            </w:r>
            <w:r w:rsidRPr="008C2DB6">
              <w:rPr>
                <w:b/>
                <w:bCs/>
                <w:i/>
                <w:iCs/>
                <w:vertAlign w:val="subscript"/>
              </w:rPr>
              <w:t>available</w:t>
            </w:r>
            <w:proofErr w:type="spellEnd"/>
            <w:r w:rsidRPr="008C2DB6">
              <w:rPr>
                <w:b/>
                <w:bCs/>
                <w:i/>
                <w:iCs/>
              </w:rPr>
              <w:t xml:space="preserve"> &gt; 0</w:t>
            </w:r>
          </w:p>
          <w:p w14:paraId="606D7AFC" w14:textId="77777777" w:rsidR="008C2DB6" w:rsidRPr="008C2DB6" w:rsidRDefault="008C2DB6" w:rsidP="008C2DB6">
            <w:pPr>
              <w:spacing w:after="0"/>
              <w:ind w:left="567" w:hanging="283"/>
              <w:rPr>
                <w:b/>
                <w:bCs/>
                <w:i/>
                <w:iCs/>
                <w:lang w:val="en-US" w:eastAsia="zh-CN"/>
              </w:rPr>
            </w:pPr>
            <w:r w:rsidRPr="008C2DB6">
              <w:rPr>
                <w:rFonts w:hint="eastAsia"/>
                <w:b/>
                <w:bCs/>
                <w:i/>
                <w:iCs/>
                <w:lang w:val="en-US" w:eastAsia="zh-CN"/>
              </w:rPr>
              <w:t xml:space="preserve">-     P is not defined with </w:t>
            </w:r>
            <w:proofErr w:type="spellStart"/>
            <w:r w:rsidRPr="008C2DB6">
              <w:rPr>
                <w:b/>
                <w:bCs/>
                <w:i/>
                <w:iCs/>
              </w:rPr>
              <w:t>N</w:t>
            </w:r>
            <w:r w:rsidRPr="008C2DB6">
              <w:rPr>
                <w:b/>
                <w:bCs/>
                <w:i/>
                <w:iCs/>
                <w:vertAlign w:val="subscript"/>
              </w:rPr>
              <w:t>available</w:t>
            </w:r>
            <w:proofErr w:type="spellEnd"/>
            <w:r w:rsidRPr="008C2DB6">
              <w:rPr>
                <w:b/>
                <w:bCs/>
                <w:i/>
                <w:iCs/>
              </w:rPr>
              <w:t xml:space="preserve"> </w:t>
            </w:r>
            <w:r w:rsidRPr="008C2DB6">
              <w:rPr>
                <w:rFonts w:hint="eastAsia"/>
                <w:b/>
                <w:bCs/>
                <w:i/>
                <w:iCs/>
                <w:lang w:val="en-US" w:eastAsia="zh-CN"/>
              </w:rPr>
              <w:t>=</w:t>
            </w:r>
            <w:r w:rsidRPr="008C2DB6">
              <w:rPr>
                <w:b/>
                <w:bCs/>
                <w:i/>
                <w:iCs/>
              </w:rPr>
              <w:t xml:space="preserve"> 0</w:t>
            </w:r>
          </w:p>
          <w:p w14:paraId="6313FE5F" w14:textId="77777777" w:rsidR="008C2DB6" w:rsidRPr="008C2DB6" w:rsidRDefault="008C2DB6" w:rsidP="008C2DB6">
            <w:pPr>
              <w:spacing w:after="0"/>
              <w:jc w:val="both"/>
              <w:rPr>
                <w:b/>
                <w:bCs/>
                <w:i/>
                <w:iCs/>
                <w:lang w:val="en-US" w:eastAsia="zh-CN"/>
              </w:rPr>
            </w:pPr>
            <w:r w:rsidRPr="008C2DB6">
              <w:rPr>
                <w:b/>
                <w:bCs/>
                <w:i/>
                <w:iCs/>
                <w:lang w:val="en-US" w:eastAsia="zh-CN"/>
              </w:rPr>
              <w:t xml:space="preserve">For a window W of duration </w:t>
            </w:r>
            <w:proofErr w:type="spellStart"/>
            <w:r w:rsidRPr="008C2DB6">
              <w:rPr>
                <w:b/>
                <w:bCs/>
                <w:i/>
                <w:iCs/>
                <w:lang w:val="en-US" w:eastAsia="zh-CN"/>
              </w:rPr>
              <w:t>T</w:t>
            </w:r>
            <w:r w:rsidRPr="008C2DB6">
              <w:rPr>
                <w:rFonts w:hint="eastAsia"/>
                <w:b/>
                <w:bCs/>
                <w:i/>
                <w:iCs/>
                <w:vertAlign w:val="subscript"/>
                <w:lang w:val="en-US" w:eastAsia="zh-CN"/>
              </w:rPr>
              <w:t>evaluate</w:t>
            </w:r>
            <w:proofErr w:type="spellEnd"/>
            <w:r w:rsidRPr="008C2DB6">
              <w:rPr>
                <w:rFonts w:hint="eastAsia"/>
                <w:b/>
                <w:bCs/>
                <w:i/>
                <w:iCs/>
                <w:lang w:val="en-US" w:eastAsia="zh-CN"/>
              </w:rPr>
              <w:t>, which</w:t>
            </w:r>
            <w:r w:rsidRPr="008C2DB6">
              <w:rPr>
                <w:b/>
                <w:bCs/>
                <w:i/>
                <w:iCs/>
                <w:lang w:val="en-US" w:eastAsia="zh-CN"/>
              </w:rPr>
              <w:t xml:space="preserve"> starting at the beginning of any RLM-RS resource occasion: </w:t>
            </w:r>
          </w:p>
          <w:p w14:paraId="111260C6" w14:textId="77777777" w:rsidR="008C2DB6" w:rsidRPr="008C2DB6" w:rsidRDefault="008C2DB6" w:rsidP="008C2DB6">
            <w:pPr>
              <w:spacing w:after="0"/>
              <w:ind w:left="567" w:hanging="283"/>
              <w:rPr>
                <w:b/>
                <w:bCs/>
                <w:i/>
                <w:iCs/>
              </w:rPr>
            </w:pPr>
            <w:r w:rsidRPr="008C2DB6">
              <w:rPr>
                <w:b/>
                <w:bCs/>
                <w:i/>
                <w:iCs/>
              </w:rPr>
              <w:t>-</w:t>
            </w:r>
            <w:r w:rsidRPr="008C2DB6">
              <w:rPr>
                <w:b/>
                <w:bCs/>
                <w:i/>
                <w:iCs/>
              </w:rPr>
              <w:tab/>
            </w:r>
            <w:proofErr w:type="spellStart"/>
            <w:r w:rsidRPr="008C2DB6">
              <w:rPr>
                <w:b/>
                <w:bCs/>
                <w:i/>
                <w:iCs/>
              </w:rPr>
              <w:t>N</w:t>
            </w:r>
            <w:r w:rsidRPr="008C2DB6">
              <w:rPr>
                <w:b/>
                <w:bCs/>
                <w:i/>
                <w:iCs/>
                <w:vertAlign w:val="subscript"/>
              </w:rPr>
              <w:t>total</w:t>
            </w:r>
            <w:proofErr w:type="spellEnd"/>
            <w:r w:rsidRPr="008C2DB6">
              <w:rPr>
                <w:b/>
                <w:bCs/>
                <w:i/>
                <w:iCs/>
              </w:rPr>
              <w:t xml:space="preserve"> is the total number of RLM-RS resource occasions within the window</w:t>
            </w:r>
            <w:r w:rsidRPr="008C2DB6">
              <w:rPr>
                <w:rFonts w:hint="eastAsia"/>
                <w:b/>
                <w:bCs/>
                <w:i/>
                <w:iCs/>
                <w:lang w:val="en-US" w:eastAsia="zh-CN"/>
              </w:rPr>
              <w:t xml:space="preserve">, </w:t>
            </w:r>
            <w:r w:rsidRPr="008C2DB6">
              <w:rPr>
                <w:b/>
                <w:bCs/>
                <w:i/>
                <w:iCs/>
              </w:rPr>
              <w:t>and</w:t>
            </w:r>
          </w:p>
          <w:p w14:paraId="091752BE" w14:textId="77777777" w:rsidR="008C2DB6" w:rsidRPr="008C2DB6" w:rsidRDefault="008C2DB6" w:rsidP="008C2DB6">
            <w:pPr>
              <w:spacing w:after="0"/>
              <w:ind w:left="567" w:hanging="283"/>
              <w:rPr>
                <w:rFonts w:eastAsia="Times New Roman"/>
                <w:b/>
                <w:i/>
                <w:iCs/>
                <w:u w:val="single"/>
                <w:lang w:eastAsia="ko-KR"/>
              </w:rPr>
            </w:pPr>
            <w:r w:rsidRPr="008C2DB6">
              <w:rPr>
                <w:b/>
                <w:bCs/>
                <w:i/>
                <w:iCs/>
              </w:rPr>
              <w:t>-</w:t>
            </w:r>
            <w:r w:rsidRPr="008C2DB6">
              <w:rPr>
                <w:b/>
                <w:bCs/>
                <w:i/>
                <w:iCs/>
              </w:rPr>
              <w:tab/>
            </w:r>
            <w:proofErr w:type="spellStart"/>
            <w:r w:rsidRPr="008C2DB6">
              <w:rPr>
                <w:b/>
                <w:bCs/>
                <w:i/>
                <w:iCs/>
              </w:rPr>
              <w:t>N</w:t>
            </w:r>
            <w:r w:rsidRPr="008C2DB6">
              <w:rPr>
                <w:b/>
                <w:bCs/>
                <w:i/>
                <w:iCs/>
                <w:vertAlign w:val="subscript"/>
              </w:rPr>
              <w:t>available</w:t>
            </w:r>
            <w:proofErr w:type="spellEnd"/>
            <w:r w:rsidRPr="008C2DB6">
              <w:rPr>
                <w:b/>
                <w:bCs/>
                <w:i/>
                <w:iCs/>
              </w:rPr>
              <w:t xml:space="preserve"> is the number of RLM-RS resource occasions that are not overlapped with any </w:t>
            </w:r>
            <w:r w:rsidRPr="008C2DB6">
              <w:rPr>
                <w:rFonts w:hint="eastAsia"/>
                <w:b/>
                <w:bCs/>
                <w:i/>
                <w:iCs/>
                <w:lang w:val="en-US" w:eastAsia="zh-CN"/>
              </w:rPr>
              <w:t>GNSS-MG</w:t>
            </w:r>
            <w:r w:rsidRPr="008C2DB6">
              <w:rPr>
                <w:b/>
                <w:bCs/>
                <w:i/>
                <w:iCs/>
              </w:rPr>
              <w:t xml:space="preserve"> within the window W</w:t>
            </w:r>
          </w:p>
          <w:p w14:paraId="5ECDE916" w14:textId="77777777" w:rsidR="008C2DB6" w:rsidRPr="008C2DB6" w:rsidRDefault="008C2DB6" w:rsidP="008C2DB6">
            <w:pPr>
              <w:spacing w:after="0"/>
              <w:jc w:val="both"/>
              <w:rPr>
                <w:rFonts w:eastAsia="DengXian"/>
                <w:b/>
                <w:bCs/>
                <w:i/>
                <w:iCs/>
                <w:lang w:eastAsia="zh-CN"/>
              </w:rPr>
            </w:pPr>
            <w:r w:rsidRPr="008C2DB6">
              <w:rPr>
                <w:rFonts w:eastAsia="DengXian" w:hint="eastAsia"/>
                <w:b/>
                <w:bCs/>
                <w:i/>
                <w:iCs/>
                <w:lang w:eastAsia="zh-CN"/>
              </w:rPr>
              <w:t xml:space="preserve">Proposal </w:t>
            </w:r>
            <w:r w:rsidRPr="008C2DB6">
              <w:rPr>
                <w:rFonts w:eastAsia="DengXian" w:hint="eastAsia"/>
                <w:b/>
                <w:bCs/>
                <w:i/>
                <w:iCs/>
                <w:lang w:val="en-US" w:eastAsia="zh-CN"/>
              </w:rPr>
              <w:t>9</w:t>
            </w:r>
            <w:r w:rsidRPr="008C2DB6">
              <w:rPr>
                <w:rFonts w:eastAsia="DengXian" w:hint="eastAsia"/>
                <w:b/>
                <w:bCs/>
                <w:i/>
                <w:iCs/>
                <w:lang w:eastAsia="zh-CN"/>
              </w:rPr>
              <w:t>: For NB neighbour cell measurement in connected mode,</w:t>
            </w:r>
            <w:r w:rsidRPr="008C2DB6">
              <w:rPr>
                <w:rFonts w:eastAsia="DengXian" w:hint="eastAsia"/>
                <w:b/>
                <w:bCs/>
                <w:i/>
                <w:iCs/>
                <w:lang w:val="en-US" w:eastAsia="zh-CN"/>
              </w:rPr>
              <w:t xml:space="preserve"> the measurement should also be suspended during the GNSS-MG, the requirements need to be extended if L3 measurement RS collides with GNSS-MG.</w:t>
            </w:r>
            <w:r w:rsidRPr="008C2DB6">
              <w:rPr>
                <w:rFonts w:eastAsia="DengXian" w:hint="eastAsia"/>
                <w:b/>
                <w:bCs/>
                <w:i/>
                <w:iCs/>
                <w:lang w:eastAsia="zh-CN"/>
              </w:rPr>
              <w:t xml:space="preserve"> </w:t>
            </w:r>
          </w:p>
          <w:p w14:paraId="7A02E12D" w14:textId="77984A01" w:rsidR="00FC4268" w:rsidRPr="008A30B8" w:rsidRDefault="00FC4268" w:rsidP="00FC4268">
            <w:pPr>
              <w:spacing w:after="0"/>
              <w:jc w:val="both"/>
              <w:rPr>
                <w:rFonts w:eastAsia="DengXian"/>
                <w:b/>
                <w:bCs/>
                <w:i/>
                <w:iCs/>
                <w:lang w:eastAsia="zh-CN"/>
              </w:rPr>
            </w:pPr>
          </w:p>
        </w:tc>
      </w:tr>
      <w:tr w:rsidR="004E69C2" w14:paraId="5D71B57C" w14:textId="77777777" w:rsidTr="00243C5E">
        <w:trPr>
          <w:trHeight w:val="468"/>
        </w:trPr>
        <w:tc>
          <w:tcPr>
            <w:tcW w:w="1115" w:type="dxa"/>
          </w:tcPr>
          <w:p w14:paraId="27BA6F8D" w14:textId="334A90E2" w:rsidR="004E69C2" w:rsidRDefault="00000000" w:rsidP="004E69C2">
            <w:pPr>
              <w:spacing w:before="120" w:after="120"/>
            </w:pPr>
            <w:hyperlink r:id="rId14" w:history="1">
              <w:r w:rsidR="004E69C2">
                <w:rPr>
                  <w:rStyle w:val="Hyperlink"/>
                  <w:rFonts w:ascii="Arial" w:hAnsi="Arial" w:cs="Arial"/>
                  <w:b/>
                  <w:bCs/>
                  <w:sz w:val="16"/>
                  <w:szCs w:val="16"/>
                </w:rPr>
                <w:t>R4-2312411</w:t>
              </w:r>
            </w:hyperlink>
          </w:p>
        </w:tc>
        <w:tc>
          <w:tcPr>
            <w:tcW w:w="1115" w:type="dxa"/>
          </w:tcPr>
          <w:p w14:paraId="365633FD" w14:textId="4EA50039" w:rsidR="004E69C2" w:rsidRDefault="004E69C2" w:rsidP="004E69C2">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401" w:type="dxa"/>
          </w:tcPr>
          <w:p w14:paraId="684BAA53" w14:textId="77777777" w:rsidR="008C2DB6" w:rsidRPr="008C2DB6" w:rsidRDefault="008C2DB6" w:rsidP="008C2DB6">
            <w:pPr>
              <w:rPr>
                <w:rFonts w:eastAsia="MS Mincho"/>
                <w:b/>
                <w:lang w:val="en-US" w:eastAsia="zh-CN"/>
              </w:rPr>
            </w:pPr>
            <w:r w:rsidRPr="008C2DB6">
              <w:rPr>
                <w:rFonts w:eastAsia="MS Mincho"/>
                <w:b/>
                <w:lang w:val="en-US" w:eastAsia="zh-CN"/>
              </w:rPr>
              <w:t>Observation 1: For timing-based measurement initiation before t-Service, the corresponding requirements are already captured in the spec.</w:t>
            </w:r>
          </w:p>
          <w:p w14:paraId="39D22744" w14:textId="77777777" w:rsidR="008C2DB6" w:rsidRPr="008C2DB6" w:rsidRDefault="008C2DB6" w:rsidP="008C2DB6">
            <w:pPr>
              <w:jc w:val="both"/>
              <w:rPr>
                <w:b/>
                <w:szCs w:val="24"/>
                <w:lang w:eastAsia="zh-CN"/>
              </w:rPr>
            </w:pPr>
            <w:r w:rsidRPr="008C2DB6">
              <w:rPr>
                <w:b/>
                <w:szCs w:val="24"/>
                <w:lang w:eastAsia="zh-CN"/>
              </w:rPr>
              <w:t>Proposal 1: For location triggered cell reselection measurement,</w:t>
            </w:r>
          </w:p>
          <w:p w14:paraId="4E3931DF" w14:textId="77777777" w:rsidR="008C2DB6" w:rsidRPr="008C2DB6" w:rsidRDefault="008C2DB6" w:rsidP="008C2DB6">
            <w:pPr>
              <w:jc w:val="both"/>
              <w:rPr>
                <w:b/>
                <w:szCs w:val="24"/>
                <w:lang w:eastAsia="zh-CN"/>
              </w:rPr>
            </w:pPr>
            <w:r w:rsidRPr="008C2DB6">
              <w:rPr>
                <w:rFonts w:hint="eastAsia"/>
                <w:b/>
                <w:szCs w:val="24"/>
                <w:lang w:eastAsia="zh-CN"/>
              </w:rPr>
              <w:t>-</w:t>
            </w:r>
            <w:r w:rsidRPr="008C2DB6">
              <w:rPr>
                <w:b/>
                <w:szCs w:val="24"/>
                <w:lang w:eastAsia="zh-CN"/>
              </w:rPr>
              <w:t xml:space="preserve"> For </w:t>
            </w:r>
            <w:proofErr w:type="spellStart"/>
            <w:r w:rsidRPr="008C2DB6">
              <w:rPr>
                <w:b/>
                <w:szCs w:val="24"/>
                <w:lang w:eastAsia="zh-CN"/>
              </w:rPr>
              <w:t>eMTC</w:t>
            </w:r>
            <w:proofErr w:type="spellEnd"/>
            <w:r w:rsidRPr="008C2DB6">
              <w:rPr>
                <w:b/>
                <w:szCs w:val="24"/>
                <w:lang w:eastAsia="zh-CN"/>
              </w:rPr>
              <w:t xml:space="preserve"> fixed cell, re-use the requirements from NR NTN</w:t>
            </w:r>
          </w:p>
          <w:p w14:paraId="033B0D82" w14:textId="77777777" w:rsidR="008C2DB6" w:rsidRPr="008C2DB6" w:rsidRDefault="008C2DB6" w:rsidP="008C2DB6">
            <w:pPr>
              <w:jc w:val="both"/>
              <w:rPr>
                <w:b/>
                <w:szCs w:val="24"/>
                <w:lang w:eastAsia="zh-CN"/>
              </w:rPr>
            </w:pPr>
            <w:r w:rsidRPr="008C2DB6">
              <w:rPr>
                <w:rFonts w:hint="eastAsia"/>
                <w:b/>
                <w:szCs w:val="24"/>
                <w:lang w:eastAsia="zh-CN"/>
              </w:rPr>
              <w:t>-</w:t>
            </w:r>
            <w:r w:rsidRPr="008C2DB6">
              <w:rPr>
                <w:b/>
                <w:szCs w:val="24"/>
                <w:lang w:eastAsia="zh-CN"/>
              </w:rPr>
              <w:t xml:space="preserve"> For </w:t>
            </w:r>
            <w:proofErr w:type="spellStart"/>
            <w:r w:rsidRPr="008C2DB6">
              <w:rPr>
                <w:b/>
                <w:szCs w:val="24"/>
                <w:lang w:eastAsia="zh-CN"/>
              </w:rPr>
              <w:t>eMTC</w:t>
            </w:r>
            <w:proofErr w:type="spellEnd"/>
            <w:r w:rsidRPr="008C2DB6">
              <w:rPr>
                <w:b/>
                <w:szCs w:val="24"/>
                <w:lang w:eastAsia="zh-CN"/>
              </w:rPr>
              <w:t xml:space="preserve"> moving cell, wait for further progress in Rel-18 NR NTN WI</w:t>
            </w:r>
          </w:p>
          <w:p w14:paraId="0B81F15F" w14:textId="77777777" w:rsidR="008C2DB6" w:rsidRPr="008C2DB6" w:rsidRDefault="008C2DB6" w:rsidP="008C2DB6">
            <w:pPr>
              <w:jc w:val="both"/>
              <w:rPr>
                <w:b/>
                <w:szCs w:val="24"/>
                <w:lang w:eastAsia="zh-CN"/>
              </w:rPr>
            </w:pPr>
            <w:r w:rsidRPr="008C2DB6">
              <w:rPr>
                <w:rFonts w:hint="eastAsia"/>
                <w:b/>
                <w:szCs w:val="24"/>
                <w:lang w:eastAsia="zh-CN"/>
              </w:rPr>
              <w:t>-</w:t>
            </w:r>
            <w:r w:rsidRPr="008C2DB6">
              <w:rPr>
                <w:b/>
                <w:szCs w:val="24"/>
                <w:lang w:eastAsia="zh-CN"/>
              </w:rPr>
              <w:t xml:space="preserve"> FFS whether the requirements are also applicable to NB-IoT pending on further RAN2 agreement</w:t>
            </w:r>
          </w:p>
          <w:p w14:paraId="13158563" w14:textId="77777777" w:rsidR="008C2DB6" w:rsidRPr="008C2DB6" w:rsidRDefault="008C2DB6" w:rsidP="008C2DB6">
            <w:pPr>
              <w:jc w:val="both"/>
              <w:rPr>
                <w:b/>
                <w:lang w:val="en-US" w:eastAsia="zh-CN"/>
              </w:rPr>
            </w:pPr>
            <w:r w:rsidRPr="008C2DB6">
              <w:rPr>
                <w:b/>
                <w:lang w:val="en-US" w:eastAsia="zh-CN"/>
              </w:rPr>
              <w:t>Observation 2: For quasi-earth fixed cell, UE shall start neighbor cell measurement before t-Service. For earth moving cell, UE shall start neighbor cell measurement before losing coverage. The exact time to start measurement can be left to UE implementation.</w:t>
            </w:r>
          </w:p>
          <w:p w14:paraId="3BAAD017" w14:textId="77777777" w:rsidR="008C2DB6" w:rsidRPr="008C2DB6" w:rsidRDefault="008C2DB6" w:rsidP="008C2DB6">
            <w:pPr>
              <w:jc w:val="both"/>
              <w:rPr>
                <w:rFonts w:eastAsia="MS Mincho"/>
                <w:b/>
                <w:noProof/>
              </w:rPr>
            </w:pPr>
            <w:r w:rsidRPr="008C2DB6">
              <w:rPr>
                <w:b/>
                <w:lang w:val="en-US" w:eastAsia="zh-CN"/>
              </w:rPr>
              <w:lastRenderedPageBreak/>
              <w:t>Observation 3: For quasi-earth fixed cell, similar approach in IDLE mode cell reselection shall be used that UE shall be able to detect,</w:t>
            </w:r>
            <w:r w:rsidRPr="008C2DB6">
              <w:rPr>
                <w:rFonts w:eastAsia="MS Mincho"/>
                <w:b/>
                <w:noProof/>
              </w:rPr>
              <w:t xml:space="preserve"> measure, and evaluate neighbour cell before t-Service.</w:t>
            </w:r>
          </w:p>
          <w:p w14:paraId="22FDE899" w14:textId="77777777" w:rsidR="008C2DB6" w:rsidRPr="008C2DB6" w:rsidRDefault="008C2DB6" w:rsidP="008C2DB6">
            <w:pPr>
              <w:jc w:val="both"/>
              <w:rPr>
                <w:b/>
                <w:lang w:eastAsia="zh-CN"/>
              </w:rPr>
            </w:pPr>
            <w:r w:rsidRPr="008C2DB6">
              <w:rPr>
                <w:b/>
                <w:lang w:eastAsia="zh-CN"/>
              </w:rPr>
              <w:t xml:space="preserve">Observation 4: For neighbour cell measurement before RLF for NB-IoT, the measurement delay for inter-frequency neighbour cell is variable depending on NW scheduling, which means it is hard to define </w:t>
            </w:r>
            <w:proofErr w:type="gramStart"/>
            <w:r w:rsidRPr="008C2DB6">
              <w:rPr>
                <w:b/>
                <w:lang w:eastAsia="zh-CN"/>
              </w:rPr>
              <w:t>a time period</w:t>
            </w:r>
            <w:proofErr w:type="gramEnd"/>
            <w:r w:rsidRPr="008C2DB6">
              <w:rPr>
                <w:b/>
                <w:lang w:eastAsia="zh-CN"/>
              </w:rPr>
              <w:t xml:space="preserve"> as “</w:t>
            </w:r>
            <w:proofErr w:type="spellStart"/>
            <w:r w:rsidRPr="008C2DB6">
              <w:rPr>
                <w:b/>
                <w:lang w:eastAsia="zh-CN"/>
              </w:rPr>
              <w:t>T</w:t>
            </w:r>
            <w:r w:rsidRPr="008C2DB6">
              <w:rPr>
                <w:b/>
                <w:vertAlign w:val="subscript"/>
                <w:lang w:eastAsia="zh-CN"/>
              </w:rPr>
              <w:t>trigger</w:t>
            </w:r>
            <w:proofErr w:type="spellEnd"/>
            <w:r w:rsidRPr="008C2DB6">
              <w:rPr>
                <w:b/>
                <w:lang w:eastAsia="zh-CN"/>
              </w:rPr>
              <w:t>” in IDLE mode.</w:t>
            </w:r>
          </w:p>
          <w:p w14:paraId="01D0F679" w14:textId="77777777" w:rsidR="008C2DB6" w:rsidRPr="008C2DB6" w:rsidRDefault="008C2DB6" w:rsidP="008C2DB6">
            <w:pPr>
              <w:jc w:val="both"/>
              <w:rPr>
                <w:rFonts w:eastAsia="MS Mincho"/>
                <w:b/>
                <w:noProof/>
              </w:rPr>
            </w:pPr>
            <w:r w:rsidRPr="008C2DB6">
              <w:rPr>
                <w:b/>
                <w:szCs w:val="24"/>
                <w:lang w:eastAsia="zh-CN"/>
              </w:rPr>
              <w:t xml:space="preserve">Proposal 2: For NB-IoT in quasi-earth fixed Cell, </w:t>
            </w:r>
            <w:proofErr w:type="gramStart"/>
            <w:r w:rsidRPr="008C2DB6">
              <w:rPr>
                <w:b/>
                <w:szCs w:val="24"/>
                <w:lang w:eastAsia="zh-CN"/>
              </w:rPr>
              <w:t>he</w:t>
            </w:r>
            <w:proofErr w:type="gramEnd"/>
            <w:r w:rsidRPr="008C2DB6">
              <w:rPr>
                <w:b/>
                <w:szCs w:val="24"/>
                <w:lang w:eastAsia="zh-CN"/>
              </w:rPr>
              <w:t xml:space="preserve"> UE shall be able to measure only intra-frequency neighbour cell before t-service provided that the time span from the SI broadcasting t-service to t-service is longer than </w:t>
            </w:r>
            <w:proofErr w:type="spellStart"/>
            <w:r w:rsidRPr="008C2DB6">
              <w:rPr>
                <w:rFonts w:eastAsia="MS Mincho" w:cs="v4.2.0"/>
                <w:b/>
              </w:rPr>
              <w:t>T</w:t>
            </w:r>
            <w:r w:rsidRPr="008C2DB6">
              <w:rPr>
                <w:rFonts w:eastAsia="MS Mincho" w:cs="v4.2.0"/>
                <w:b/>
                <w:vertAlign w:val="subscript"/>
              </w:rPr>
              <w:t>identify_intra</w:t>
            </w:r>
            <w:proofErr w:type="spellEnd"/>
            <w:r w:rsidRPr="008C2DB6">
              <w:rPr>
                <w:b/>
                <w:szCs w:val="24"/>
                <w:lang w:eastAsia="zh-CN"/>
              </w:rPr>
              <w:t xml:space="preserve">, </w:t>
            </w:r>
            <w:r w:rsidRPr="008C2DB6">
              <w:rPr>
                <w:rFonts w:eastAsia="MS Mincho"/>
                <w:b/>
                <w:noProof/>
              </w:rPr>
              <w:t xml:space="preserve">and when to start the detection, measurement and evaluation on neighbour cells is up to UE implementation. </w:t>
            </w:r>
          </w:p>
          <w:p w14:paraId="488C3EF9" w14:textId="77777777" w:rsidR="008C2DB6" w:rsidRPr="008C2DB6" w:rsidRDefault="008C2DB6" w:rsidP="008C2DB6">
            <w:pPr>
              <w:jc w:val="both"/>
              <w:rPr>
                <w:rFonts w:eastAsia="MS Mincho"/>
                <w:b/>
                <w:noProof/>
              </w:rPr>
            </w:pPr>
            <w:r w:rsidRPr="008C2DB6">
              <w:rPr>
                <w:b/>
                <w:szCs w:val="24"/>
                <w:lang w:eastAsia="zh-CN"/>
              </w:rPr>
              <w:t xml:space="preserve">Proposal 3: For </w:t>
            </w:r>
            <w:proofErr w:type="spellStart"/>
            <w:r w:rsidRPr="008C2DB6">
              <w:rPr>
                <w:b/>
                <w:szCs w:val="24"/>
                <w:lang w:eastAsia="zh-CN"/>
              </w:rPr>
              <w:t>eMTC</w:t>
            </w:r>
            <w:proofErr w:type="spellEnd"/>
            <w:r w:rsidRPr="008C2DB6">
              <w:rPr>
                <w:b/>
                <w:szCs w:val="24"/>
                <w:lang w:eastAsia="zh-CN"/>
              </w:rPr>
              <w:t xml:space="preserve"> in quasi-earth fixed Cell, the requirements for </w:t>
            </w:r>
            <w:r w:rsidRPr="008C2DB6">
              <w:rPr>
                <w:rFonts w:eastAsia="MS Mincho"/>
                <w:b/>
                <w:lang w:val="en-US" w:eastAsia="zh-CN"/>
              </w:rPr>
              <w:t xml:space="preserve">timing-based measurement initiation and </w:t>
            </w:r>
            <w:proofErr w:type="spellStart"/>
            <w:r w:rsidRPr="008C2DB6">
              <w:rPr>
                <w:b/>
                <w:lang w:eastAsia="zh-CN"/>
              </w:rPr>
              <w:t>T</w:t>
            </w:r>
            <w:r w:rsidRPr="008C2DB6">
              <w:rPr>
                <w:b/>
                <w:vertAlign w:val="subscript"/>
                <w:lang w:eastAsia="zh-CN"/>
              </w:rPr>
              <w:t>trigger</w:t>
            </w:r>
            <w:proofErr w:type="spellEnd"/>
            <w:r w:rsidRPr="008C2DB6">
              <w:rPr>
                <w:b/>
                <w:lang w:eastAsia="zh-CN"/>
              </w:rPr>
              <w:t xml:space="preserve"> definition from IDLE mode in current spec are reused for CONNECTED mode</w:t>
            </w:r>
            <w:r w:rsidRPr="008C2DB6">
              <w:rPr>
                <w:rFonts w:eastAsia="MS Mincho"/>
                <w:b/>
                <w:noProof/>
              </w:rPr>
              <w:t xml:space="preserve">. </w:t>
            </w:r>
          </w:p>
          <w:p w14:paraId="4758A715" w14:textId="77777777" w:rsidR="008C2DB6" w:rsidRPr="008C2DB6" w:rsidRDefault="008C2DB6" w:rsidP="008C2DB6">
            <w:pPr>
              <w:jc w:val="both"/>
              <w:rPr>
                <w:rFonts w:eastAsia="MS Mincho" w:cs="v4.2.0"/>
                <w:b/>
              </w:rPr>
            </w:pPr>
            <w:r w:rsidRPr="008C2DB6">
              <w:rPr>
                <w:b/>
                <w:szCs w:val="24"/>
                <w:lang w:eastAsia="zh-CN"/>
              </w:rPr>
              <w:t>Proposal 4:</w:t>
            </w:r>
            <w:r w:rsidRPr="008C2DB6">
              <w:rPr>
                <w:rFonts w:eastAsia="MS Mincho" w:cs="v4.2.0"/>
                <w:b/>
              </w:rPr>
              <w:t xml:space="preserve"> For both quasi-earth fixed cell and earth moving cell, for NB-</w:t>
            </w:r>
            <w:proofErr w:type="spellStart"/>
            <w:r w:rsidRPr="008C2DB6">
              <w:rPr>
                <w:rFonts w:eastAsia="MS Mincho" w:cs="v4.2.0"/>
                <w:b/>
              </w:rPr>
              <w:t>Iot</w:t>
            </w:r>
            <w:proofErr w:type="spellEnd"/>
            <w:r w:rsidRPr="008C2DB6">
              <w:rPr>
                <w:rFonts w:eastAsia="MS Mincho" w:cs="v4.2.0"/>
                <w:b/>
              </w:rPr>
              <w:t xml:space="preserve"> and </w:t>
            </w:r>
            <w:proofErr w:type="spellStart"/>
            <w:r w:rsidRPr="008C2DB6">
              <w:rPr>
                <w:rFonts w:eastAsia="MS Mincho" w:cs="v4.2.0"/>
                <w:b/>
              </w:rPr>
              <w:t>mMTC</w:t>
            </w:r>
            <w:proofErr w:type="spellEnd"/>
            <w:r w:rsidRPr="008C2DB6">
              <w:rPr>
                <w:rFonts w:eastAsia="MS Mincho" w:cs="v4.2.0"/>
                <w:b/>
              </w:rPr>
              <w:t xml:space="preserve">, add descriptions that UE shall start neighbour cell measurement when the </w:t>
            </w:r>
            <w:proofErr w:type="gramStart"/>
            <w:r w:rsidRPr="008C2DB6">
              <w:rPr>
                <w:rFonts w:eastAsia="MS Mincho" w:cs="v4.2.0"/>
                <w:b/>
              </w:rPr>
              <w:t>criteria</w:t>
            </w:r>
            <w:proofErr w:type="gramEnd"/>
            <w:r w:rsidRPr="008C2DB6">
              <w:rPr>
                <w:rFonts w:eastAsia="MS Mincho" w:cs="v4.2.0"/>
                <w:b/>
              </w:rPr>
              <w:t xml:space="preserve"> for location is met, and the details shall wait for more progress in RAN2.</w:t>
            </w:r>
          </w:p>
          <w:p w14:paraId="2F0EAC31" w14:textId="77777777" w:rsidR="008C2DB6" w:rsidRPr="008C2DB6" w:rsidRDefault="008C2DB6" w:rsidP="008C2DB6">
            <w:pPr>
              <w:rPr>
                <w:rFonts w:eastAsia="MS Mincho"/>
                <w:b/>
                <w:lang w:val="en-US"/>
              </w:rPr>
            </w:pPr>
            <w:r w:rsidRPr="008C2DB6">
              <w:rPr>
                <w:rFonts w:eastAsia="MS Mincho"/>
                <w:b/>
                <w:lang w:val="en-US" w:eastAsia="zh-CN"/>
              </w:rPr>
              <w:t xml:space="preserve">Proposal 5: </w:t>
            </w:r>
            <w:r w:rsidRPr="008C2DB6">
              <w:rPr>
                <w:rFonts w:eastAsia="MS Mincho"/>
                <w:b/>
                <w:lang w:val="en-US"/>
              </w:rPr>
              <w:t>RAN4 should further wait for RAN2 progress before discussing exact requirements for</w:t>
            </w:r>
            <w:r w:rsidRPr="008C2DB6">
              <w:rPr>
                <w:rFonts w:eastAsia="MS Mincho"/>
                <w:lang w:val="en-US"/>
              </w:rPr>
              <w:t xml:space="preserve"> </w:t>
            </w:r>
            <w:r w:rsidRPr="008C2DB6">
              <w:rPr>
                <w:rFonts w:eastAsia="MS Mincho"/>
                <w:b/>
                <w:lang w:val="en-US"/>
              </w:rPr>
              <w:t xml:space="preserve">time and [location based] CHO for </w:t>
            </w:r>
            <w:proofErr w:type="spellStart"/>
            <w:r w:rsidRPr="008C2DB6">
              <w:rPr>
                <w:rFonts w:eastAsia="MS Mincho"/>
                <w:b/>
                <w:lang w:val="en-US"/>
              </w:rPr>
              <w:t>eMTC</w:t>
            </w:r>
            <w:proofErr w:type="spellEnd"/>
            <w:r w:rsidRPr="008C2DB6">
              <w:rPr>
                <w:rFonts w:eastAsia="MS Mincho"/>
                <w:b/>
                <w:lang w:val="en-US"/>
              </w:rPr>
              <w:t>.</w:t>
            </w:r>
          </w:p>
          <w:p w14:paraId="60F0AC4A" w14:textId="77777777" w:rsidR="008C2DB6" w:rsidRPr="008C2DB6" w:rsidRDefault="008C2DB6" w:rsidP="008C2DB6">
            <w:pPr>
              <w:rPr>
                <w:rFonts w:eastAsia="MS Mincho"/>
                <w:b/>
                <w:lang w:val="en-US" w:eastAsia="zh-CN"/>
              </w:rPr>
            </w:pPr>
            <w:r w:rsidRPr="008C2DB6">
              <w:rPr>
                <w:rFonts w:eastAsia="MS Mincho"/>
                <w:b/>
                <w:lang w:val="en-US" w:eastAsia="zh-CN"/>
              </w:rPr>
              <w:t xml:space="preserve">Proposal 6: For inter-frequency neighbor cell measurement for NB-IoT, the measurement occasion shall also fulfill the condition that it is the resource where UE is not performing GNSS fix. </w:t>
            </w:r>
          </w:p>
          <w:p w14:paraId="24153A7E" w14:textId="02200839" w:rsidR="004E69C2" w:rsidRPr="008C2DB6" w:rsidRDefault="008C2DB6" w:rsidP="008C2DB6">
            <w:pPr>
              <w:rPr>
                <w:rFonts w:eastAsia="MS Mincho"/>
                <w:b/>
                <w:lang w:val="en-US" w:eastAsia="zh-CN"/>
              </w:rPr>
            </w:pPr>
            <w:r w:rsidRPr="008C2DB6">
              <w:rPr>
                <w:rFonts w:eastAsia="MS Mincho"/>
                <w:b/>
                <w:lang w:val="en-US" w:eastAsia="zh-CN"/>
              </w:rPr>
              <w:t>Proposal 7: For measurement during connected mode, add generic description that the measurement delay could be longer if GNSS fix happens during measurement period.</w:t>
            </w:r>
          </w:p>
        </w:tc>
      </w:tr>
      <w:tr w:rsidR="00FC4268" w14:paraId="3A2204C0" w14:textId="77777777" w:rsidTr="00243C5E">
        <w:trPr>
          <w:trHeight w:val="468"/>
        </w:trPr>
        <w:tc>
          <w:tcPr>
            <w:tcW w:w="1115" w:type="dxa"/>
          </w:tcPr>
          <w:p w14:paraId="76D89E7C" w14:textId="0B59AB16" w:rsidR="00FC4268" w:rsidRDefault="00000000" w:rsidP="00FC4268">
            <w:pPr>
              <w:spacing w:before="120" w:after="120"/>
            </w:pPr>
            <w:hyperlink r:id="rId15" w:history="1">
              <w:r w:rsidR="00FC4268">
                <w:rPr>
                  <w:rStyle w:val="Hyperlink"/>
                  <w:rFonts w:ascii="Arial" w:hAnsi="Arial" w:cs="Arial"/>
                  <w:b/>
                  <w:bCs/>
                  <w:sz w:val="16"/>
                  <w:szCs w:val="16"/>
                </w:rPr>
                <w:t>R4-2312623</w:t>
              </w:r>
            </w:hyperlink>
          </w:p>
        </w:tc>
        <w:tc>
          <w:tcPr>
            <w:tcW w:w="1115" w:type="dxa"/>
          </w:tcPr>
          <w:p w14:paraId="6F44E8F7" w14:textId="67FE8ACD" w:rsidR="00FC4268" w:rsidRDefault="00FC4268" w:rsidP="00FC4268">
            <w:pPr>
              <w:spacing w:before="120" w:after="120"/>
              <w:rPr>
                <w:rFonts w:ascii="Arial" w:hAnsi="Arial" w:cs="Arial"/>
                <w:sz w:val="16"/>
                <w:szCs w:val="16"/>
              </w:rPr>
            </w:pPr>
            <w:r>
              <w:rPr>
                <w:rFonts w:ascii="Arial" w:hAnsi="Arial" w:cs="Arial"/>
                <w:sz w:val="16"/>
                <w:szCs w:val="16"/>
              </w:rPr>
              <w:t>Ericsson</w:t>
            </w:r>
          </w:p>
        </w:tc>
        <w:tc>
          <w:tcPr>
            <w:tcW w:w="7401" w:type="dxa"/>
          </w:tcPr>
          <w:p w14:paraId="63039F47" w14:textId="77777777" w:rsidR="008C2DB6" w:rsidRPr="008C2DB6" w:rsidRDefault="008C2DB6" w:rsidP="008C2DB6">
            <w:pPr>
              <w:spacing w:after="120" w:line="259" w:lineRule="auto"/>
              <w:jc w:val="both"/>
              <w:rPr>
                <w:rFonts w:ascii="Arial" w:eastAsiaTheme="minorHAnsi" w:hAnsi="Arial" w:cstheme="minorBidi"/>
                <w:b/>
                <w:bCs/>
                <w:color w:val="000000" w:themeColor="text1"/>
                <w:szCs w:val="22"/>
                <w:lang w:eastAsia="zh-CN"/>
              </w:rPr>
            </w:pPr>
            <w:r w:rsidRPr="008C2DB6">
              <w:rPr>
                <w:rFonts w:ascii="Arial" w:eastAsiaTheme="minorHAnsi" w:hAnsi="Arial" w:cstheme="minorBidi"/>
                <w:b/>
                <w:bCs/>
                <w:color w:val="000000" w:themeColor="text1"/>
                <w:szCs w:val="22"/>
                <w:lang w:eastAsia="zh-CN"/>
              </w:rPr>
              <w:t>Proposal 1</w:t>
            </w:r>
            <w:r w:rsidRPr="008C2DB6">
              <w:rPr>
                <w:rFonts w:ascii="Arial" w:eastAsiaTheme="minorHAnsi" w:hAnsi="Arial" w:cstheme="minorBidi"/>
                <w:b/>
                <w:bCs/>
                <w:color w:val="000000" w:themeColor="text1"/>
                <w:szCs w:val="22"/>
                <w:lang w:eastAsia="zh-CN"/>
              </w:rPr>
              <w:tab/>
              <w:t xml:space="preserve">RAN4 to discuss the need to extend the inter-frequency measurement delay requirements with scaling factor. </w:t>
            </w:r>
          </w:p>
          <w:p w14:paraId="1D02535E" w14:textId="77777777" w:rsidR="008C2DB6" w:rsidRPr="008C2DB6" w:rsidRDefault="008C2DB6" w:rsidP="008C2DB6">
            <w:pPr>
              <w:spacing w:after="120" w:line="259" w:lineRule="auto"/>
              <w:jc w:val="both"/>
              <w:rPr>
                <w:rFonts w:ascii="Arial" w:eastAsiaTheme="minorHAnsi" w:hAnsi="Arial" w:cstheme="minorBidi"/>
                <w:b/>
                <w:bCs/>
                <w:color w:val="000000" w:themeColor="text1"/>
                <w:szCs w:val="22"/>
                <w:lang w:eastAsia="zh-CN"/>
              </w:rPr>
            </w:pPr>
            <w:r w:rsidRPr="008C2DB6">
              <w:rPr>
                <w:rFonts w:ascii="Arial" w:eastAsiaTheme="minorHAnsi" w:hAnsi="Arial" w:cstheme="minorBidi"/>
                <w:b/>
                <w:bCs/>
                <w:color w:val="000000" w:themeColor="text1"/>
                <w:szCs w:val="22"/>
                <w:lang w:eastAsia="zh-CN"/>
              </w:rPr>
              <w:t>Proposal 2</w:t>
            </w:r>
            <w:r w:rsidRPr="008C2DB6">
              <w:rPr>
                <w:rFonts w:ascii="Arial" w:eastAsiaTheme="minorHAnsi" w:hAnsi="Arial" w:cstheme="minorBidi"/>
                <w:b/>
                <w:bCs/>
                <w:color w:val="000000" w:themeColor="text1"/>
                <w:szCs w:val="22"/>
                <w:lang w:eastAsia="zh-CN"/>
              </w:rPr>
              <w:tab/>
              <w:t xml:space="preserve">For </w:t>
            </w:r>
            <w:proofErr w:type="spellStart"/>
            <w:r w:rsidRPr="008C2DB6">
              <w:rPr>
                <w:rFonts w:ascii="Arial" w:eastAsiaTheme="minorHAnsi" w:hAnsi="Arial" w:cstheme="minorBidi"/>
                <w:b/>
                <w:bCs/>
                <w:color w:val="000000" w:themeColor="text1"/>
                <w:szCs w:val="22"/>
                <w:lang w:eastAsia="zh-CN"/>
              </w:rPr>
              <w:t>eMTC</w:t>
            </w:r>
            <w:proofErr w:type="spellEnd"/>
            <w:r w:rsidRPr="008C2DB6">
              <w:rPr>
                <w:rFonts w:ascii="Arial" w:eastAsiaTheme="minorHAnsi" w:hAnsi="Arial" w:cstheme="minorBidi"/>
                <w:b/>
                <w:bCs/>
                <w:color w:val="000000" w:themeColor="text1"/>
                <w:szCs w:val="22"/>
                <w:lang w:eastAsia="zh-CN"/>
              </w:rPr>
              <w:t xml:space="preserve"> IoT NTN fixed cell, location-based cell reselection requirements from NR NTN are reused. </w:t>
            </w:r>
          </w:p>
          <w:p w14:paraId="59F24EBC" w14:textId="274E2BBE" w:rsidR="008C2DB6" w:rsidRPr="008C2DB6" w:rsidRDefault="008C2DB6" w:rsidP="008C2DB6">
            <w:pPr>
              <w:spacing w:after="120" w:line="259" w:lineRule="auto"/>
              <w:jc w:val="both"/>
              <w:rPr>
                <w:rFonts w:ascii="Arial" w:eastAsiaTheme="minorHAnsi" w:hAnsi="Arial" w:cstheme="minorBidi"/>
                <w:b/>
                <w:bCs/>
                <w:color w:val="000000" w:themeColor="text1"/>
                <w:szCs w:val="22"/>
                <w:lang w:eastAsia="zh-CN"/>
              </w:rPr>
            </w:pPr>
            <w:r w:rsidRPr="008C2DB6">
              <w:rPr>
                <w:rFonts w:ascii="Arial" w:eastAsiaTheme="minorHAnsi" w:hAnsi="Arial" w:cstheme="minorBidi"/>
                <w:b/>
                <w:bCs/>
                <w:color w:val="000000" w:themeColor="text1"/>
                <w:szCs w:val="22"/>
                <w:lang w:eastAsia="zh-CN"/>
              </w:rPr>
              <w:t>Proposal 3</w:t>
            </w:r>
            <w:r w:rsidRPr="008C2DB6">
              <w:rPr>
                <w:rFonts w:ascii="Arial" w:eastAsiaTheme="minorHAnsi" w:hAnsi="Arial" w:cstheme="minorBidi"/>
                <w:b/>
                <w:bCs/>
                <w:color w:val="000000" w:themeColor="text1"/>
                <w:szCs w:val="22"/>
                <w:lang w:eastAsia="zh-CN"/>
              </w:rPr>
              <w:tab/>
              <w:t xml:space="preserve">For </w:t>
            </w:r>
            <w:proofErr w:type="spellStart"/>
            <w:r w:rsidRPr="008C2DB6">
              <w:rPr>
                <w:rFonts w:ascii="Arial" w:eastAsiaTheme="minorHAnsi" w:hAnsi="Arial" w:cstheme="minorBidi"/>
                <w:b/>
                <w:bCs/>
                <w:color w:val="000000" w:themeColor="text1"/>
                <w:szCs w:val="22"/>
                <w:lang w:eastAsia="zh-CN"/>
              </w:rPr>
              <w:t>eMTC</w:t>
            </w:r>
            <w:proofErr w:type="spellEnd"/>
            <w:r w:rsidRPr="008C2DB6">
              <w:rPr>
                <w:rFonts w:ascii="Arial" w:eastAsiaTheme="minorHAnsi" w:hAnsi="Arial" w:cstheme="minorBidi"/>
                <w:b/>
                <w:bCs/>
                <w:color w:val="000000" w:themeColor="text1"/>
                <w:szCs w:val="22"/>
                <w:lang w:eastAsia="zh-CN"/>
              </w:rPr>
              <w:t xml:space="preserve"> IoT NTN moving cell, RAN4 to follow the RAN2 agreement to not pursue location-based cell reselection requirements in Rel-18.</w:t>
            </w:r>
          </w:p>
          <w:p w14:paraId="45817313" w14:textId="7CF0DFE1" w:rsidR="008C2DB6" w:rsidRPr="008C2DB6" w:rsidRDefault="008C2DB6" w:rsidP="008C2DB6">
            <w:pPr>
              <w:spacing w:after="120" w:line="259" w:lineRule="auto"/>
              <w:jc w:val="both"/>
              <w:rPr>
                <w:rFonts w:ascii="Arial" w:eastAsiaTheme="minorHAnsi" w:hAnsi="Arial" w:cstheme="minorBidi"/>
                <w:b/>
                <w:bCs/>
                <w:color w:val="000000" w:themeColor="text1"/>
                <w:szCs w:val="22"/>
                <w:lang w:eastAsia="zh-CN"/>
              </w:rPr>
            </w:pPr>
            <w:r w:rsidRPr="008C2DB6">
              <w:rPr>
                <w:rFonts w:ascii="Arial" w:eastAsiaTheme="minorHAnsi" w:hAnsi="Arial" w:cstheme="minorBidi"/>
                <w:b/>
                <w:bCs/>
                <w:color w:val="000000" w:themeColor="text1"/>
                <w:szCs w:val="22"/>
                <w:lang w:eastAsia="zh-CN"/>
              </w:rPr>
              <w:t>Proposal 4</w:t>
            </w:r>
            <w:r w:rsidRPr="008C2DB6">
              <w:rPr>
                <w:rFonts w:ascii="Arial" w:eastAsiaTheme="minorHAnsi" w:hAnsi="Arial" w:cstheme="minorBidi"/>
                <w:b/>
                <w:bCs/>
                <w:color w:val="000000" w:themeColor="text1"/>
                <w:szCs w:val="22"/>
                <w:lang w:eastAsia="zh-CN"/>
              </w:rPr>
              <w:tab/>
              <w:t>RAN4 to postpone the discussions on GNSS gap impact on existing RRM requirements until more progress has been reached on this objective in other WGs.</w:t>
            </w:r>
          </w:p>
          <w:p w14:paraId="3748EEE2" w14:textId="3FC9A77F" w:rsidR="008C2DB6" w:rsidRPr="008C2DB6" w:rsidRDefault="008C2DB6" w:rsidP="008C2DB6">
            <w:pPr>
              <w:spacing w:after="120" w:line="259" w:lineRule="auto"/>
              <w:jc w:val="both"/>
              <w:rPr>
                <w:rFonts w:ascii="Arial" w:eastAsiaTheme="minorHAnsi" w:hAnsi="Arial" w:cstheme="minorBidi"/>
                <w:b/>
                <w:bCs/>
                <w:color w:val="000000" w:themeColor="text1"/>
                <w:szCs w:val="22"/>
                <w:lang w:eastAsia="zh-CN"/>
              </w:rPr>
            </w:pPr>
            <w:r w:rsidRPr="008C2DB6">
              <w:rPr>
                <w:rFonts w:ascii="Arial" w:eastAsiaTheme="minorHAnsi" w:hAnsi="Arial" w:cstheme="minorBidi"/>
                <w:b/>
                <w:bCs/>
                <w:color w:val="000000" w:themeColor="text1"/>
                <w:szCs w:val="22"/>
                <w:lang w:eastAsia="zh-CN"/>
              </w:rPr>
              <w:t>Proposal 5</w:t>
            </w:r>
            <w:r w:rsidRPr="008C2DB6">
              <w:rPr>
                <w:rFonts w:ascii="Arial" w:eastAsiaTheme="minorHAnsi" w:hAnsi="Arial" w:cstheme="minorBidi"/>
                <w:b/>
                <w:bCs/>
                <w:color w:val="000000" w:themeColor="text1"/>
                <w:szCs w:val="22"/>
                <w:lang w:eastAsia="zh-CN"/>
              </w:rPr>
              <w:tab/>
              <w:t>When the UE is performing GNSS measurements using gaps, the UE shall also perform RLM and in this case out-of-sync and in-sync evaluation periods can be longer than those defined in sections 7.19A and 7.23A in TS 36.133.</w:t>
            </w:r>
          </w:p>
          <w:p w14:paraId="04012ED8" w14:textId="77777777" w:rsidR="008C2DB6" w:rsidRPr="008C2DB6" w:rsidRDefault="008C2DB6" w:rsidP="008C2DB6">
            <w:pPr>
              <w:spacing w:after="120" w:line="259" w:lineRule="auto"/>
              <w:jc w:val="both"/>
              <w:rPr>
                <w:rFonts w:ascii="Arial" w:eastAsiaTheme="minorHAnsi" w:hAnsi="Arial" w:cstheme="minorBidi"/>
                <w:b/>
                <w:bCs/>
                <w:color w:val="000000" w:themeColor="text1"/>
                <w:szCs w:val="22"/>
                <w:lang w:eastAsia="zh-CN"/>
              </w:rPr>
            </w:pPr>
            <w:r w:rsidRPr="008C2DB6">
              <w:rPr>
                <w:rFonts w:ascii="Arial" w:eastAsiaTheme="minorHAnsi" w:hAnsi="Arial" w:cstheme="minorBidi"/>
                <w:b/>
                <w:bCs/>
                <w:color w:val="000000" w:themeColor="text1"/>
                <w:szCs w:val="22"/>
                <w:lang w:eastAsia="zh-CN"/>
              </w:rPr>
              <w:t>Proposal 6</w:t>
            </w:r>
            <w:r w:rsidRPr="008C2DB6">
              <w:rPr>
                <w:rFonts w:ascii="Arial" w:eastAsiaTheme="minorHAnsi" w:hAnsi="Arial" w:cstheme="minorBidi"/>
                <w:b/>
                <w:bCs/>
                <w:color w:val="000000" w:themeColor="text1"/>
                <w:szCs w:val="22"/>
                <w:lang w:eastAsia="zh-CN"/>
              </w:rPr>
              <w:tab/>
              <w:t xml:space="preserve">The NB-IoT UE shall start the intra-frequency measurements at least before time T1 before start of t-Service, where T1 is the time required to perform one intra-frequency neighbour cell measurement. </w:t>
            </w:r>
          </w:p>
          <w:p w14:paraId="3C6EC6AC" w14:textId="77777777" w:rsidR="008C2DB6" w:rsidRPr="008C2DB6" w:rsidRDefault="008C2DB6" w:rsidP="008C2DB6">
            <w:pPr>
              <w:spacing w:after="120" w:line="259" w:lineRule="auto"/>
              <w:jc w:val="both"/>
              <w:rPr>
                <w:rFonts w:ascii="Arial" w:eastAsiaTheme="minorHAnsi" w:hAnsi="Arial" w:cstheme="minorBidi"/>
                <w:b/>
                <w:bCs/>
                <w:color w:val="000000" w:themeColor="text1"/>
                <w:szCs w:val="22"/>
                <w:lang w:eastAsia="zh-CN"/>
              </w:rPr>
            </w:pPr>
            <w:r w:rsidRPr="008C2DB6">
              <w:rPr>
                <w:rFonts w:ascii="Arial" w:eastAsiaTheme="minorHAnsi" w:hAnsi="Arial" w:cstheme="minorBidi"/>
                <w:b/>
                <w:bCs/>
                <w:color w:val="000000" w:themeColor="text1"/>
                <w:szCs w:val="22"/>
                <w:lang w:eastAsia="zh-CN"/>
              </w:rPr>
              <w:t>Proposal 7</w:t>
            </w:r>
            <w:r w:rsidRPr="008C2DB6">
              <w:rPr>
                <w:rFonts w:ascii="Arial" w:eastAsiaTheme="minorHAnsi" w:hAnsi="Arial" w:cstheme="minorBidi"/>
                <w:b/>
                <w:bCs/>
                <w:color w:val="000000" w:themeColor="text1"/>
                <w:szCs w:val="22"/>
                <w:lang w:eastAsia="zh-CN"/>
              </w:rPr>
              <w:tab/>
              <w:t>The legacy criteria for triggering neighbour cell measurements are updated to include the location-based criteria conditions.</w:t>
            </w:r>
          </w:p>
          <w:p w14:paraId="41AA378D" w14:textId="00C882CA" w:rsidR="00FC4268" w:rsidRPr="0098072A" w:rsidRDefault="008C2DB6" w:rsidP="008C2DB6">
            <w:pPr>
              <w:spacing w:after="120" w:line="259" w:lineRule="auto"/>
              <w:jc w:val="both"/>
              <w:rPr>
                <w:rFonts w:ascii="Arial" w:eastAsiaTheme="minorHAnsi" w:hAnsi="Arial" w:cstheme="minorBidi"/>
                <w:b/>
                <w:bCs/>
                <w:color w:val="000000" w:themeColor="text1"/>
                <w:szCs w:val="22"/>
                <w:lang w:eastAsia="zh-CN"/>
              </w:rPr>
            </w:pPr>
            <w:r w:rsidRPr="008C2DB6">
              <w:rPr>
                <w:rFonts w:ascii="Arial" w:eastAsiaTheme="minorHAnsi" w:hAnsi="Arial" w:cstheme="minorBidi"/>
                <w:b/>
                <w:bCs/>
                <w:color w:val="000000" w:themeColor="text1"/>
                <w:szCs w:val="22"/>
                <w:lang w:eastAsia="zh-CN"/>
              </w:rPr>
              <w:t>Proposal 8</w:t>
            </w:r>
            <w:r w:rsidRPr="008C2DB6">
              <w:rPr>
                <w:rFonts w:ascii="Arial" w:eastAsiaTheme="minorHAnsi" w:hAnsi="Arial" w:cstheme="minorBidi"/>
                <w:b/>
                <w:bCs/>
                <w:color w:val="000000" w:themeColor="text1"/>
                <w:szCs w:val="22"/>
                <w:lang w:eastAsia="zh-CN"/>
              </w:rPr>
              <w:tab/>
              <w:t xml:space="preserve">RAN4 to define requirements for time- and </w:t>
            </w:r>
            <w:proofErr w:type="gramStart"/>
            <w:r w:rsidRPr="008C2DB6">
              <w:rPr>
                <w:rFonts w:ascii="Arial" w:eastAsiaTheme="minorHAnsi" w:hAnsi="Arial" w:cstheme="minorBidi"/>
                <w:b/>
                <w:bCs/>
                <w:color w:val="000000" w:themeColor="text1"/>
                <w:szCs w:val="22"/>
                <w:lang w:eastAsia="zh-CN"/>
              </w:rPr>
              <w:t>location based</w:t>
            </w:r>
            <w:proofErr w:type="gramEnd"/>
            <w:r w:rsidRPr="008C2DB6">
              <w:rPr>
                <w:rFonts w:ascii="Arial" w:eastAsiaTheme="minorHAnsi" w:hAnsi="Arial" w:cstheme="minorBidi"/>
                <w:b/>
                <w:bCs/>
                <w:color w:val="000000" w:themeColor="text1"/>
                <w:szCs w:val="22"/>
                <w:lang w:eastAsia="zh-CN"/>
              </w:rPr>
              <w:t xml:space="preserve"> trigger for neighbour cell measurements for both NB-IoT and </w:t>
            </w:r>
            <w:proofErr w:type="spellStart"/>
            <w:r w:rsidRPr="008C2DB6">
              <w:rPr>
                <w:rFonts w:ascii="Arial" w:eastAsiaTheme="minorHAnsi" w:hAnsi="Arial" w:cstheme="minorBidi"/>
                <w:b/>
                <w:bCs/>
                <w:color w:val="000000" w:themeColor="text1"/>
                <w:szCs w:val="22"/>
                <w:lang w:eastAsia="zh-CN"/>
              </w:rPr>
              <w:t>eMTC</w:t>
            </w:r>
            <w:proofErr w:type="spellEnd"/>
            <w:r w:rsidRPr="008C2DB6">
              <w:rPr>
                <w:rFonts w:ascii="Arial" w:eastAsiaTheme="minorHAnsi" w:hAnsi="Arial" w:cstheme="minorBidi"/>
                <w:b/>
                <w:bCs/>
                <w:color w:val="000000" w:themeColor="text1"/>
                <w:szCs w:val="22"/>
                <w:lang w:eastAsia="zh-CN"/>
              </w:rPr>
              <w:t xml:space="preserve"> IoT.</w:t>
            </w:r>
          </w:p>
        </w:tc>
      </w:tr>
      <w:tr w:rsidR="004E69C2" w14:paraId="4FA17351" w14:textId="77777777" w:rsidTr="00243C5E">
        <w:trPr>
          <w:trHeight w:val="468"/>
        </w:trPr>
        <w:tc>
          <w:tcPr>
            <w:tcW w:w="1115" w:type="dxa"/>
          </w:tcPr>
          <w:p w14:paraId="39E65531" w14:textId="300AC917" w:rsidR="004E69C2" w:rsidRDefault="00000000" w:rsidP="004E69C2">
            <w:pPr>
              <w:spacing w:before="120" w:after="120"/>
            </w:pPr>
            <w:hyperlink r:id="rId16" w:history="1">
              <w:r w:rsidR="004E69C2">
                <w:rPr>
                  <w:rStyle w:val="Hyperlink"/>
                  <w:rFonts w:ascii="Arial" w:hAnsi="Arial" w:cs="Arial"/>
                  <w:b/>
                  <w:bCs/>
                  <w:sz w:val="16"/>
                  <w:szCs w:val="16"/>
                </w:rPr>
                <w:t>R4-2313430</w:t>
              </w:r>
            </w:hyperlink>
          </w:p>
        </w:tc>
        <w:tc>
          <w:tcPr>
            <w:tcW w:w="1115" w:type="dxa"/>
          </w:tcPr>
          <w:p w14:paraId="545F1C74" w14:textId="28D14EF3" w:rsidR="004E69C2" w:rsidRDefault="004E69C2" w:rsidP="004E69C2">
            <w:pPr>
              <w:spacing w:before="120" w:after="120"/>
              <w:rPr>
                <w:rFonts w:ascii="Arial" w:hAnsi="Arial" w:cs="Arial"/>
                <w:sz w:val="16"/>
                <w:szCs w:val="16"/>
              </w:rPr>
            </w:pPr>
            <w:r>
              <w:rPr>
                <w:rFonts w:ascii="Arial" w:hAnsi="Arial" w:cs="Arial"/>
                <w:sz w:val="16"/>
                <w:szCs w:val="16"/>
              </w:rPr>
              <w:t xml:space="preserve">Nokia, Nokia </w:t>
            </w:r>
            <w:r>
              <w:rPr>
                <w:rFonts w:ascii="Arial" w:hAnsi="Arial" w:cs="Arial"/>
                <w:sz w:val="16"/>
                <w:szCs w:val="16"/>
              </w:rPr>
              <w:lastRenderedPageBreak/>
              <w:t>Shanghai Bell</w:t>
            </w:r>
          </w:p>
        </w:tc>
        <w:tc>
          <w:tcPr>
            <w:tcW w:w="7401" w:type="dxa"/>
          </w:tcPr>
          <w:p w14:paraId="58167A0B" w14:textId="77777777" w:rsidR="008C2DB6" w:rsidRPr="008C2DB6" w:rsidRDefault="008C2DB6" w:rsidP="008C2DB6">
            <w:pPr>
              <w:spacing w:after="120" w:line="259" w:lineRule="auto"/>
              <w:jc w:val="both"/>
              <w:rPr>
                <w:rFonts w:ascii="Arial" w:eastAsiaTheme="minorHAnsi" w:hAnsi="Arial" w:cstheme="minorBidi"/>
                <w:b/>
                <w:bCs/>
                <w:color w:val="000000" w:themeColor="text1"/>
                <w:szCs w:val="22"/>
                <w:lang w:eastAsia="zh-CN"/>
              </w:rPr>
            </w:pPr>
            <w:r w:rsidRPr="008C2DB6">
              <w:rPr>
                <w:rFonts w:ascii="Arial" w:eastAsiaTheme="minorHAnsi" w:hAnsi="Arial" w:cstheme="minorBidi"/>
                <w:b/>
                <w:bCs/>
                <w:color w:val="000000" w:themeColor="text1"/>
                <w:szCs w:val="22"/>
                <w:lang w:eastAsia="zh-CN"/>
              </w:rPr>
              <w:lastRenderedPageBreak/>
              <w:t xml:space="preserve">Proposal 1: When more than one NGSO satellite is associated to neighbor cell information configured </w:t>
            </w:r>
            <w:proofErr w:type="gramStart"/>
            <w:r w:rsidRPr="008C2DB6">
              <w:rPr>
                <w:rFonts w:ascii="Arial" w:eastAsiaTheme="minorHAnsi" w:hAnsi="Arial" w:cstheme="minorBidi"/>
                <w:b/>
                <w:bCs/>
                <w:color w:val="000000" w:themeColor="text1"/>
                <w:szCs w:val="22"/>
                <w:lang w:eastAsia="zh-CN"/>
              </w:rPr>
              <w:t>in a given</w:t>
            </w:r>
            <w:proofErr w:type="gramEnd"/>
            <w:r w:rsidRPr="008C2DB6">
              <w:rPr>
                <w:rFonts w:ascii="Arial" w:eastAsiaTheme="minorHAnsi" w:hAnsi="Arial" w:cstheme="minorBidi"/>
                <w:b/>
                <w:bCs/>
                <w:color w:val="000000" w:themeColor="text1"/>
                <w:szCs w:val="22"/>
                <w:lang w:eastAsia="zh-CN"/>
              </w:rPr>
              <w:t xml:space="preserve"> frequency, and t-</w:t>
            </w:r>
            <w:proofErr w:type="spellStart"/>
            <w:r w:rsidRPr="008C2DB6">
              <w:rPr>
                <w:rFonts w:ascii="Arial" w:eastAsiaTheme="minorHAnsi" w:hAnsi="Arial" w:cstheme="minorBidi"/>
                <w:b/>
                <w:bCs/>
                <w:color w:val="000000" w:themeColor="text1"/>
                <w:szCs w:val="22"/>
                <w:lang w:eastAsia="zh-CN"/>
              </w:rPr>
              <w:t>serviceStart</w:t>
            </w:r>
            <w:proofErr w:type="spellEnd"/>
            <w:r w:rsidRPr="008C2DB6">
              <w:rPr>
                <w:rFonts w:ascii="Arial" w:eastAsiaTheme="minorHAnsi" w:hAnsi="Arial" w:cstheme="minorBidi"/>
                <w:b/>
                <w:bCs/>
                <w:color w:val="000000" w:themeColor="text1"/>
                <w:szCs w:val="22"/>
                <w:lang w:eastAsia="zh-CN"/>
              </w:rPr>
              <w:t xml:space="preserve"> is provided, if only one neighbor satellite is available at a given point in time, </w:t>
            </w:r>
            <w:r w:rsidRPr="008C2DB6">
              <w:rPr>
                <w:rFonts w:ascii="Arial" w:eastAsiaTheme="minorHAnsi" w:hAnsi="Arial" w:cstheme="minorBidi"/>
                <w:b/>
                <w:bCs/>
                <w:color w:val="000000" w:themeColor="text1"/>
                <w:szCs w:val="22"/>
                <w:lang w:eastAsia="zh-CN"/>
              </w:rPr>
              <w:lastRenderedPageBreak/>
              <w:t>the neighbor cell measurement requirements will apply to the group of cells belonging to this neighbor satellite.</w:t>
            </w:r>
          </w:p>
          <w:p w14:paraId="7154DB6C" w14:textId="77777777" w:rsidR="008C2DB6" w:rsidRPr="008C2DB6" w:rsidRDefault="008C2DB6" w:rsidP="008C2DB6">
            <w:pPr>
              <w:spacing w:after="120" w:line="259" w:lineRule="auto"/>
              <w:jc w:val="both"/>
              <w:rPr>
                <w:rFonts w:ascii="Arial" w:eastAsiaTheme="minorHAnsi" w:hAnsi="Arial" w:cstheme="minorBidi"/>
                <w:b/>
                <w:bCs/>
                <w:color w:val="000000" w:themeColor="text1"/>
                <w:szCs w:val="22"/>
                <w:lang w:eastAsia="zh-CN"/>
              </w:rPr>
            </w:pPr>
            <w:r w:rsidRPr="008C2DB6">
              <w:rPr>
                <w:rFonts w:ascii="Arial" w:eastAsiaTheme="minorHAnsi" w:hAnsi="Arial" w:cstheme="minorBidi"/>
                <w:b/>
                <w:bCs/>
                <w:color w:val="000000" w:themeColor="text1"/>
                <w:szCs w:val="22"/>
                <w:lang w:eastAsia="zh-CN"/>
              </w:rPr>
              <w:t>Proposal 2: Ask RAN2 to provide signalling support to indicate satellite prioritization for neighbor cell measurements.</w:t>
            </w:r>
          </w:p>
          <w:p w14:paraId="5F72BFDC" w14:textId="77777777" w:rsidR="008C2DB6" w:rsidRPr="008C2DB6" w:rsidRDefault="008C2DB6" w:rsidP="008C2DB6">
            <w:pPr>
              <w:spacing w:after="120" w:line="259" w:lineRule="auto"/>
              <w:jc w:val="both"/>
              <w:rPr>
                <w:rFonts w:ascii="Arial" w:eastAsiaTheme="minorHAnsi" w:hAnsi="Arial" w:cstheme="minorBidi"/>
                <w:b/>
                <w:bCs/>
                <w:color w:val="000000" w:themeColor="text1"/>
                <w:szCs w:val="22"/>
                <w:lang w:eastAsia="zh-CN"/>
              </w:rPr>
            </w:pPr>
            <w:r w:rsidRPr="008C2DB6">
              <w:rPr>
                <w:rFonts w:ascii="Arial" w:eastAsiaTheme="minorHAnsi" w:hAnsi="Arial" w:cstheme="minorBidi"/>
                <w:b/>
                <w:bCs/>
                <w:color w:val="000000" w:themeColor="text1"/>
                <w:szCs w:val="22"/>
                <w:lang w:eastAsia="zh-CN"/>
              </w:rPr>
              <w:t>Proposal 3: When more than one NGSO satellite is configured and available for neighbor cell measurements in multiple frequencies, and the set of frequencies available in each satellite is different, the following rules apply, until the UE has selected a satellite for measurement in every frequency layer:</w:t>
            </w:r>
          </w:p>
          <w:p w14:paraId="50373E0D" w14:textId="77777777" w:rsidR="008C2DB6" w:rsidRPr="008C2DB6" w:rsidRDefault="008C2DB6" w:rsidP="008C2DB6">
            <w:pPr>
              <w:spacing w:after="120" w:line="259" w:lineRule="auto"/>
              <w:jc w:val="both"/>
              <w:rPr>
                <w:rFonts w:ascii="Arial" w:eastAsiaTheme="minorHAnsi" w:hAnsi="Arial" w:cstheme="minorBidi"/>
                <w:b/>
                <w:bCs/>
                <w:color w:val="000000" w:themeColor="text1"/>
                <w:szCs w:val="22"/>
                <w:lang w:eastAsia="zh-CN"/>
              </w:rPr>
            </w:pPr>
            <w:r w:rsidRPr="008C2DB6">
              <w:rPr>
                <w:rFonts w:ascii="Arial" w:eastAsiaTheme="minorHAnsi" w:hAnsi="Arial" w:cstheme="minorBidi"/>
                <w:b/>
                <w:bCs/>
                <w:color w:val="000000" w:themeColor="text1"/>
                <w:szCs w:val="22"/>
                <w:lang w:eastAsia="zh-CN"/>
              </w:rPr>
              <w:t>a.</w:t>
            </w:r>
            <w:r w:rsidRPr="008C2DB6">
              <w:rPr>
                <w:rFonts w:ascii="Arial" w:eastAsiaTheme="minorHAnsi" w:hAnsi="Arial" w:cstheme="minorBidi"/>
                <w:b/>
                <w:bCs/>
                <w:color w:val="000000" w:themeColor="text1"/>
                <w:szCs w:val="22"/>
                <w:lang w:eastAsia="zh-CN"/>
              </w:rPr>
              <w:tab/>
              <w:t>If the frequency layer with the highest priority is available only in one satellite, the UE shall choose this satellite for measurements for every frequency layer available in this satellite.</w:t>
            </w:r>
          </w:p>
          <w:p w14:paraId="72545E79" w14:textId="77777777" w:rsidR="008C2DB6" w:rsidRPr="008C2DB6" w:rsidRDefault="008C2DB6" w:rsidP="008C2DB6">
            <w:pPr>
              <w:spacing w:after="120" w:line="259" w:lineRule="auto"/>
              <w:jc w:val="both"/>
              <w:rPr>
                <w:rFonts w:ascii="Arial" w:eastAsiaTheme="minorHAnsi" w:hAnsi="Arial" w:cstheme="minorBidi"/>
                <w:b/>
                <w:bCs/>
                <w:color w:val="000000" w:themeColor="text1"/>
                <w:szCs w:val="22"/>
                <w:lang w:eastAsia="zh-CN"/>
              </w:rPr>
            </w:pPr>
            <w:r w:rsidRPr="008C2DB6">
              <w:rPr>
                <w:rFonts w:ascii="Arial" w:eastAsiaTheme="minorHAnsi" w:hAnsi="Arial" w:cstheme="minorBidi"/>
                <w:b/>
                <w:bCs/>
                <w:color w:val="000000" w:themeColor="text1"/>
                <w:szCs w:val="22"/>
                <w:lang w:eastAsia="zh-CN"/>
              </w:rPr>
              <w:t>b.</w:t>
            </w:r>
            <w:r w:rsidRPr="008C2DB6">
              <w:rPr>
                <w:rFonts w:ascii="Arial" w:eastAsiaTheme="minorHAnsi" w:hAnsi="Arial" w:cstheme="minorBidi"/>
                <w:b/>
                <w:bCs/>
                <w:color w:val="000000" w:themeColor="text1"/>
                <w:szCs w:val="22"/>
                <w:lang w:eastAsia="zh-CN"/>
              </w:rPr>
              <w:tab/>
              <w:t>If there are no higher priority frequencies available for measurements, the UE shall choose first the satellite which is associated to the highest number of frequency layers</w:t>
            </w:r>
          </w:p>
          <w:p w14:paraId="29B93B6C" w14:textId="77777777" w:rsidR="008C2DB6" w:rsidRPr="008C2DB6" w:rsidRDefault="008C2DB6" w:rsidP="008C2DB6">
            <w:pPr>
              <w:spacing w:after="120" w:line="259" w:lineRule="auto"/>
              <w:jc w:val="both"/>
              <w:rPr>
                <w:rFonts w:ascii="Arial" w:eastAsiaTheme="minorHAnsi" w:hAnsi="Arial" w:cstheme="minorBidi"/>
                <w:b/>
                <w:bCs/>
                <w:color w:val="000000" w:themeColor="text1"/>
                <w:szCs w:val="22"/>
                <w:lang w:eastAsia="zh-CN"/>
              </w:rPr>
            </w:pPr>
            <w:r w:rsidRPr="008C2DB6">
              <w:rPr>
                <w:rFonts w:ascii="Arial" w:eastAsiaTheme="minorHAnsi" w:hAnsi="Arial" w:cstheme="minorBidi"/>
                <w:b/>
                <w:bCs/>
                <w:color w:val="000000" w:themeColor="text1"/>
                <w:szCs w:val="22"/>
                <w:lang w:eastAsia="zh-CN"/>
              </w:rPr>
              <w:t xml:space="preserve">Proposal 4: Define </w:t>
            </w:r>
            <w:proofErr w:type="spellStart"/>
            <w:r w:rsidRPr="008C2DB6">
              <w:rPr>
                <w:rFonts w:ascii="Arial" w:eastAsiaTheme="minorHAnsi" w:hAnsi="Arial" w:cstheme="minorBidi"/>
                <w:b/>
                <w:bCs/>
                <w:color w:val="000000" w:themeColor="text1"/>
                <w:szCs w:val="22"/>
                <w:lang w:eastAsia="zh-CN"/>
              </w:rPr>
              <w:t>K_satellite</w:t>
            </w:r>
            <w:proofErr w:type="spellEnd"/>
            <w:r w:rsidRPr="008C2DB6">
              <w:rPr>
                <w:rFonts w:ascii="Arial" w:eastAsiaTheme="minorHAnsi" w:hAnsi="Arial" w:cstheme="minorBidi"/>
                <w:b/>
                <w:bCs/>
                <w:color w:val="000000" w:themeColor="text1"/>
                <w:szCs w:val="22"/>
                <w:lang w:eastAsia="zh-CN"/>
              </w:rPr>
              <w:t xml:space="preserve"> as the number of satellites the UE is expected and configured to monitor by the serving cell.</w:t>
            </w:r>
          </w:p>
          <w:p w14:paraId="422974A0" w14:textId="77777777" w:rsidR="008C2DB6" w:rsidRPr="008C2DB6" w:rsidRDefault="008C2DB6" w:rsidP="008C2DB6">
            <w:pPr>
              <w:spacing w:after="120" w:line="259" w:lineRule="auto"/>
              <w:jc w:val="both"/>
              <w:rPr>
                <w:rFonts w:ascii="Arial" w:eastAsiaTheme="minorHAnsi" w:hAnsi="Arial" w:cstheme="minorBidi"/>
                <w:b/>
                <w:bCs/>
                <w:color w:val="000000" w:themeColor="text1"/>
                <w:szCs w:val="22"/>
                <w:lang w:eastAsia="zh-CN"/>
              </w:rPr>
            </w:pPr>
            <w:r w:rsidRPr="008C2DB6">
              <w:rPr>
                <w:rFonts w:ascii="Arial" w:eastAsiaTheme="minorHAnsi" w:hAnsi="Arial" w:cstheme="minorBidi"/>
                <w:b/>
                <w:bCs/>
                <w:color w:val="000000" w:themeColor="text1"/>
                <w:szCs w:val="22"/>
                <w:lang w:eastAsia="zh-CN"/>
              </w:rPr>
              <w:t>Proposal 5: When t-</w:t>
            </w:r>
            <w:proofErr w:type="spellStart"/>
            <w:r w:rsidRPr="008C2DB6">
              <w:rPr>
                <w:rFonts w:ascii="Arial" w:eastAsiaTheme="minorHAnsi" w:hAnsi="Arial" w:cstheme="minorBidi"/>
                <w:b/>
                <w:bCs/>
                <w:color w:val="000000" w:themeColor="text1"/>
                <w:szCs w:val="22"/>
                <w:lang w:eastAsia="zh-CN"/>
              </w:rPr>
              <w:t>serviceStart</w:t>
            </w:r>
            <w:proofErr w:type="spellEnd"/>
            <w:r w:rsidRPr="008C2DB6">
              <w:rPr>
                <w:rFonts w:ascii="Arial" w:eastAsiaTheme="minorHAnsi" w:hAnsi="Arial" w:cstheme="minorBidi"/>
                <w:b/>
                <w:bCs/>
                <w:color w:val="000000" w:themeColor="text1"/>
                <w:szCs w:val="22"/>
                <w:lang w:eastAsia="zh-CN"/>
              </w:rPr>
              <w:t xml:space="preserve"> is configured for neighbor cell measurements, a neighbor satellite does not contribute to </w:t>
            </w:r>
            <w:proofErr w:type="spellStart"/>
            <w:r w:rsidRPr="008C2DB6">
              <w:rPr>
                <w:rFonts w:ascii="Arial" w:eastAsiaTheme="minorHAnsi" w:hAnsi="Arial" w:cstheme="minorBidi"/>
                <w:b/>
                <w:bCs/>
                <w:color w:val="000000" w:themeColor="text1"/>
                <w:szCs w:val="22"/>
                <w:lang w:eastAsia="zh-CN"/>
              </w:rPr>
              <w:t>Ksatellite</w:t>
            </w:r>
            <w:proofErr w:type="spellEnd"/>
            <w:r w:rsidRPr="008C2DB6">
              <w:rPr>
                <w:rFonts w:ascii="Arial" w:eastAsiaTheme="minorHAnsi" w:hAnsi="Arial" w:cstheme="minorBidi"/>
                <w:b/>
                <w:bCs/>
                <w:color w:val="000000" w:themeColor="text1"/>
                <w:szCs w:val="22"/>
                <w:lang w:eastAsia="zh-CN"/>
              </w:rPr>
              <w:t xml:space="preserve"> before t-</w:t>
            </w:r>
            <w:proofErr w:type="spellStart"/>
            <w:r w:rsidRPr="008C2DB6">
              <w:rPr>
                <w:rFonts w:ascii="Arial" w:eastAsiaTheme="minorHAnsi" w:hAnsi="Arial" w:cstheme="minorBidi"/>
                <w:b/>
                <w:bCs/>
                <w:color w:val="000000" w:themeColor="text1"/>
                <w:szCs w:val="22"/>
                <w:lang w:eastAsia="zh-CN"/>
              </w:rPr>
              <w:t>serviceStart</w:t>
            </w:r>
            <w:proofErr w:type="spellEnd"/>
            <w:r w:rsidRPr="008C2DB6">
              <w:rPr>
                <w:rFonts w:ascii="Arial" w:eastAsiaTheme="minorHAnsi" w:hAnsi="Arial" w:cstheme="minorBidi"/>
                <w:b/>
                <w:bCs/>
                <w:color w:val="000000" w:themeColor="text1"/>
                <w:szCs w:val="22"/>
                <w:lang w:eastAsia="zh-CN"/>
              </w:rPr>
              <w:t xml:space="preserve"> is reached and the satellite becomes available for measurements.</w:t>
            </w:r>
          </w:p>
          <w:p w14:paraId="4B6C0886" w14:textId="77777777" w:rsidR="008C2DB6" w:rsidRPr="008C2DB6" w:rsidRDefault="008C2DB6" w:rsidP="008C2DB6">
            <w:pPr>
              <w:spacing w:after="120" w:line="259" w:lineRule="auto"/>
              <w:jc w:val="both"/>
              <w:rPr>
                <w:rFonts w:ascii="Arial" w:eastAsiaTheme="minorHAnsi" w:hAnsi="Arial" w:cstheme="minorBidi"/>
                <w:b/>
                <w:bCs/>
                <w:color w:val="000000" w:themeColor="text1"/>
                <w:szCs w:val="22"/>
                <w:lang w:eastAsia="zh-CN"/>
              </w:rPr>
            </w:pPr>
            <w:r w:rsidRPr="008C2DB6">
              <w:rPr>
                <w:rFonts w:ascii="Arial" w:eastAsiaTheme="minorHAnsi" w:hAnsi="Arial" w:cstheme="minorBidi"/>
                <w:b/>
                <w:bCs/>
                <w:color w:val="000000" w:themeColor="text1"/>
                <w:szCs w:val="22"/>
                <w:lang w:eastAsia="zh-CN"/>
              </w:rPr>
              <w:t xml:space="preserve">Proposal 6: Ask RAN2 to trigger SI modification indication if the list of cells or list of satellites is modified in </w:t>
            </w:r>
            <w:proofErr w:type="spellStart"/>
            <w:r w:rsidRPr="008C2DB6">
              <w:rPr>
                <w:rFonts w:ascii="Arial" w:eastAsiaTheme="minorHAnsi" w:hAnsi="Arial" w:cstheme="minorBidi"/>
                <w:b/>
                <w:bCs/>
                <w:color w:val="000000" w:themeColor="text1"/>
                <w:szCs w:val="22"/>
                <w:lang w:eastAsia="zh-CN"/>
              </w:rPr>
              <w:t>SIBxx</w:t>
            </w:r>
            <w:proofErr w:type="spellEnd"/>
            <w:r w:rsidRPr="008C2DB6">
              <w:rPr>
                <w:rFonts w:ascii="Arial" w:eastAsiaTheme="minorHAnsi" w:hAnsi="Arial" w:cstheme="minorBidi"/>
                <w:b/>
                <w:bCs/>
                <w:color w:val="000000" w:themeColor="text1"/>
                <w:szCs w:val="22"/>
                <w:lang w:eastAsia="zh-CN"/>
              </w:rPr>
              <w:t>, otherwise mobility requirements cannot be applicable when the list of satellites is updated.</w:t>
            </w:r>
          </w:p>
          <w:p w14:paraId="0A8FD3D3" w14:textId="77777777" w:rsidR="008C2DB6" w:rsidRPr="008C2DB6" w:rsidRDefault="008C2DB6" w:rsidP="008C2DB6">
            <w:pPr>
              <w:spacing w:after="120" w:line="259" w:lineRule="auto"/>
              <w:jc w:val="both"/>
              <w:rPr>
                <w:rFonts w:ascii="Arial" w:eastAsiaTheme="minorHAnsi" w:hAnsi="Arial" w:cstheme="minorBidi"/>
                <w:b/>
                <w:bCs/>
                <w:color w:val="000000" w:themeColor="text1"/>
                <w:szCs w:val="22"/>
                <w:lang w:eastAsia="zh-CN"/>
              </w:rPr>
            </w:pPr>
            <w:r w:rsidRPr="008C2DB6">
              <w:rPr>
                <w:rFonts w:ascii="Arial" w:eastAsiaTheme="minorHAnsi" w:hAnsi="Arial" w:cstheme="minorBidi"/>
                <w:b/>
                <w:bCs/>
                <w:color w:val="000000" w:themeColor="text1"/>
                <w:szCs w:val="22"/>
                <w:lang w:eastAsia="zh-CN"/>
              </w:rPr>
              <w:t>Observation 1: For location-based measurement initiation, if the network updates the value of the distance threshold or for earth fixed cells, the reference location, then the UE might not have updated information and requirements cannot be enforced.</w:t>
            </w:r>
          </w:p>
          <w:p w14:paraId="4ABE02A5" w14:textId="77777777" w:rsidR="008C2DB6" w:rsidRPr="008C2DB6" w:rsidRDefault="008C2DB6" w:rsidP="008C2DB6">
            <w:pPr>
              <w:spacing w:after="120" w:line="259" w:lineRule="auto"/>
              <w:jc w:val="both"/>
              <w:rPr>
                <w:rFonts w:ascii="Arial" w:eastAsiaTheme="minorHAnsi" w:hAnsi="Arial" w:cstheme="minorBidi"/>
                <w:b/>
                <w:bCs/>
                <w:color w:val="000000" w:themeColor="text1"/>
                <w:szCs w:val="22"/>
                <w:lang w:eastAsia="zh-CN"/>
              </w:rPr>
            </w:pPr>
            <w:r w:rsidRPr="008C2DB6">
              <w:rPr>
                <w:rFonts w:ascii="Arial" w:eastAsiaTheme="minorHAnsi" w:hAnsi="Arial" w:cstheme="minorBidi"/>
                <w:b/>
                <w:bCs/>
                <w:color w:val="000000" w:themeColor="text1"/>
                <w:szCs w:val="22"/>
                <w:lang w:eastAsia="zh-CN"/>
              </w:rPr>
              <w:t xml:space="preserve">Proposal 7: Ask RAN2 to provide a </w:t>
            </w:r>
            <w:proofErr w:type="spellStart"/>
            <w:r w:rsidRPr="008C2DB6">
              <w:rPr>
                <w:rFonts w:ascii="Arial" w:eastAsiaTheme="minorHAnsi" w:hAnsi="Arial" w:cstheme="minorBidi"/>
                <w:b/>
                <w:bCs/>
                <w:color w:val="000000" w:themeColor="text1"/>
                <w:szCs w:val="22"/>
                <w:lang w:eastAsia="zh-CN"/>
              </w:rPr>
              <w:t>signaling</w:t>
            </w:r>
            <w:proofErr w:type="spellEnd"/>
            <w:r w:rsidRPr="008C2DB6">
              <w:rPr>
                <w:rFonts w:ascii="Arial" w:eastAsiaTheme="minorHAnsi" w:hAnsi="Arial" w:cstheme="minorBidi"/>
                <w:b/>
                <w:bCs/>
                <w:color w:val="000000" w:themeColor="text1"/>
                <w:szCs w:val="22"/>
                <w:lang w:eastAsia="zh-CN"/>
              </w:rPr>
              <w:t xml:space="preserve"> mechanism such that the UE is aware of updates in </w:t>
            </w:r>
            <w:proofErr w:type="spellStart"/>
            <w:r w:rsidRPr="008C2DB6">
              <w:rPr>
                <w:rFonts w:ascii="Arial" w:eastAsiaTheme="minorHAnsi" w:hAnsi="Arial" w:cstheme="minorBidi"/>
                <w:b/>
                <w:bCs/>
                <w:color w:val="000000" w:themeColor="text1"/>
                <w:szCs w:val="22"/>
                <w:lang w:eastAsia="zh-CN"/>
              </w:rPr>
              <w:t>distanceThresh</w:t>
            </w:r>
            <w:proofErr w:type="spellEnd"/>
            <w:r w:rsidRPr="008C2DB6">
              <w:rPr>
                <w:rFonts w:ascii="Arial" w:eastAsiaTheme="minorHAnsi" w:hAnsi="Arial" w:cstheme="minorBidi"/>
                <w:b/>
                <w:bCs/>
                <w:color w:val="000000" w:themeColor="text1"/>
                <w:szCs w:val="22"/>
                <w:lang w:eastAsia="zh-CN"/>
              </w:rPr>
              <w:t xml:space="preserve"> and/or reference location (this second at least for earth fixed cells).</w:t>
            </w:r>
          </w:p>
          <w:p w14:paraId="7678483C" w14:textId="77777777" w:rsidR="008C2DB6" w:rsidRPr="008C2DB6" w:rsidRDefault="008C2DB6" w:rsidP="008C2DB6">
            <w:pPr>
              <w:spacing w:after="120" w:line="259" w:lineRule="auto"/>
              <w:jc w:val="both"/>
              <w:rPr>
                <w:rFonts w:ascii="Arial" w:eastAsiaTheme="minorHAnsi" w:hAnsi="Arial" w:cstheme="minorBidi"/>
                <w:b/>
                <w:bCs/>
                <w:color w:val="000000" w:themeColor="text1"/>
                <w:szCs w:val="22"/>
                <w:lang w:eastAsia="zh-CN"/>
              </w:rPr>
            </w:pPr>
            <w:r w:rsidRPr="008C2DB6">
              <w:rPr>
                <w:rFonts w:ascii="Arial" w:eastAsiaTheme="minorHAnsi" w:hAnsi="Arial" w:cstheme="minorBidi"/>
                <w:b/>
                <w:bCs/>
                <w:color w:val="000000" w:themeColor="text1"/>
                <w:szCs w:val="22"/>
                <w:lang w:eastAsia="zh-CN"/>
              </w:rPr>
              <w:t>Proposal 8: For NB-IoT, UE cannot initiate autonomously time-based measurements based on t-service for intra-frequency cells associated to neighbor satellites in NGSO and inter-frequency cells.</w:t>
            </w:r>
          </w:p>
          <w:p w14:paraId="7F780CE5" w14:textId="77777777" w:rsidR="008C2DB6" w:rsidRPr="008C2DB6" w:rsidRDefault="008C2DB6" w:rsidP="008C2DB6">
            <w:pPr>
              <w:spacing w:after="120" w:line="259" w:lineRule="auto"/>
              <w:jc w:val="both"/>
              <w:rPr>
                <w:rFonts w:ascii="Arial" w:eastAsiaTheme="minorHAnsi" w:hAnsi="Arial" w:cstheme="minorBidi"/>
                <w:b/>
                <w:bCs/>
                <w:color w:val="000000" w:themeColor="text1"/>
                <w:szCs w:val="22"/>
                <w:lang w:eastAsia="zh-CN"/>
              </w:rPr>
            </w:pPr>
            <w:r w:rsidRPr="008C2DB6">
              <w:rPr>
                <w:rFonts w:ascii="Arial" w:eastAsiaTheme="minorHAnsi" w:hAnsi="Arial" w:cstheme="minorBidi"/>
                <w:b/>
                <w:bCs/>
                <w:color w:val="000000" w:themeColor="text1"/>
                <w:szCs w:val="22"/>
                <w:lang w:eastAsia="zh-CN"/>
              </w:rPr>
              <w:t>Observation 2: Time based measurement initiation in connected mode for NB-IoT UEs might be available if RAN2 introduces gaps for UE to perform measurements towards neighbor satellites and/or different frequency layers.</w:t>
            </w:r>
          </w:p>
          <w:p w14:paraId="3B93AAFF" w14:textId="77777777" w:rsidR="008C2DB6" w:rsidRPr="008C2DB6" w:rsidRDefault="008C2DB6" w:rsidP="008C2DB6">
            <w:pPr>
              <w:spacing w:after="120" w:line="259" w:lineRule="auto"/>
              <w:jc w:val="both"/>
              <w:rPr>
                <w:rFonts w:ascii="Arial" w:eastAsiaTheme="minorHAnsi" w:hAnsi="Arial" w:cstheme="minorBidi"/>
                <w:b/>
                <w:bCs/>
                <w:color w:val="000000" w:themeColor="text1"/>
                <w:szCs w:val="22"/>
                <w:lang w:eastAsia="zh-CN"/>
              </w:rPr>
            </w:pPr>
            <w:r w:rsidRPr="008C2DB6">
              <w:rPr>
                <w:rFonts w:ascii="Arial" w:eastAsiaTheme="minorHAnsi" w:hAnsi="Arial" w:cstheme="minorBidi"/>
                <w:b/>
                <w:bCs/>
                <w:color w:val="000000" w:themeColor="text1"/>
                <w:szCs w:val="22"/>
                <w:lang w:eastAsia="zh-CN"/>
              </w:rPr>
              <w:t xml:space="preserve">Proposal 9: For </w:t>
            </w:r>
            <w:proofErr w:type="spellStart"/>
            <w:r w:rsidRPr="008C2DB6">
              <w:rPr>
                <w:rFonts w:ascii="Arial" w:eastAsiaTheme="minorHAnsi" w:hAnsi="Arial" w:cstheme="minorBidi"/>
                <w:b/>
                <w:bCs/>
                <w:color w:val="000000" w:themeColor="text1"/>
                <w:szCs w:val="22"/>
                <w:lang w:eastAsia="zh-CN"/>
              </w:rPr>
              <w:t>eMTC</w:t>
            </w:r>
            <w:proofErr w:type="spellEnd"/>
            <w:r w:rsidRPr="008C2DB6">
              <w:rPr>
                <w:rFonts w:ascii="Arial" w:eastAsiaTheme="minorHAnsi" w:hAnsi="Arial" w:cstheme="minorBidi"/>
                <w:b/>
                <w:bCs/>
                <w:color w:val="000000" w:themeColor="text1"/>
                <w:szCs w:val="22"/>
                <w:lang w:eastAsia="zh-CN"/>
              </w:rPr>
              <w:t xml:space="preserve"> UEs, </w:t>
            </w:r>
            <w:proofErr w:type="gramStart"/>
            <w:r w:rsidRPr="008C2DB6">
              <w:rPr>
                <w:rFonts w:ascii="Arial" w:eastAsiaTheme="minorHAnsi" w:hAnsi="Arial" w:cstheme="minorBidi"/>
                <w:b/>
                <w:bCs/>
                <w:color w:val="000000" w:themeColor="text1"/>
                <w:szCs w:val="22"/>
                <w:lang w:eastAsia="zh-CN"/>
              </w:rPr>
              <w:t>provided that</w:t>
            </w:r>
            <w:proofErr w:type="gramEnd"/>
            <w:r w:rsidRPr="008C2DB6">
              <w:rPr>
                <w:rFonts w:ascii="Arial" w:eastAsiaTheme="minorHAnsi" w:hAnsi="Arial" w:cstheme="minorBidi"/>
                <w:b/>
                <w:bCs/>
                <w:color w:val="000000" w:themeColor="text1"/>
                <w:szCs w:val="22"/>
                <w:lang w:eastAsia="zh-CN"/>
              </w:rPr>
              <w:t xml:space="preserve"> measurement gaps are configured, UE can postpone measurement activities towards the neighbor cells until t-</w:t>
            </w:r>
            <w:proofErr w:type="spellStart"/>
            <w:r w:rsidRPr="008C2DB6">
              <w:rPr>
                <w:rFonts w:ascii="Arial" w:eastAsiaTheme="minorHAnsi" w:hAnsi="Arial" w:cstheme="minorBidi"/>
                <w:b/>
                <w:bCs/>
                <w:color w:val="000000" w:themeColor="text1"/>
                <w:szCs w:val="22"/>
                <w:lang w:eastAsia="zh-CN"/>
              </w:rPr>
              <w:t>serviceStart</w:t>
            </w:r>
            <w:proofErr w:type="spellEnd"/>
            <w:r w:rsidRPr="008C2DB6">
              <w:rPr>
                <w:rFonts w:ascii="Arial" w:eastAsiaTheme="minorHAnsi" w:hAnsi="Arial" w:cstheme="minorBidi"/>
                <w:b/>
                <w:bCs/>
                <w:color w:val="000000" w:themeColor="text1"/>
                <w:szCs w:val="22"/>
                <w:lang w:eastAsia="zh-CN"/>
              </w:rPr>
              <w:t xml:space="preserve"> is reached for that group of cells (Proposal 2a).</w:t>
            </w:r>
          </w:p>
          <w:p w14:paraId="2B13D194" w14:textId="77777777" w:rsidR="008C2DB6" w:rsidRPr="008C2DB6" w:rsidRDefault="008C2DB6" w:rsidP="008C2DB6">
            <w:pPr>
              <w:spacing w:after="120" w:line="259" w:lineRule="auto"/>
              <w:jc w:val="both"/>
              <w:rPr>
                <w:rFonts w:ascii="Arial" w:eastAsiaTheme="minorHAnsi" w:hAnsi="Arial" w:cstheme="minorBidi"/>
                <w:b/>
                <w:bCs/>
                <w:color w:val="000000" w:themeColor="text1"/>
                <w:szCs w:val="22"/>
                <w:lang w:eastAsia="zh-CN"/>
              </w:rPr>
            </w:pPr>
            <w:r w:rsidRPr="008C2DB6">
              <w:rPr>
                <w:rFonts w:ascii="Arial" w:eastAsiaTheme="minorHAnsi" w:hAnsi="Arial" w:cstheme="minorBidi"/>
                <w:b/>
                <w:bCs/>
                <w:color w:val="000000" w:themeColor="text1"/>
                <w:szCs w:val="22"/>
                <w:lang w:eastAsia="zh-CN"/>
              </w:rPr>
              <w:t>Observation 3: If t-service expires during a GNSS measurement the UE shall complete the GNSS measurement and is then allowed to start cell search and re-establishment without performing the RLF procedure.</w:t>
            </w:r>
          </w:p>
          <w:p w14:paraId="325BE58C" w14:textId="77777777" w:rsidR="008C2DB6" w:rsidRPr="008C2DB6" w:rsidRDefault="008C2DB6" w:rsidP="008C2DB6">
            <w:pPr>
              <w:spacing w:after="120" w:line="259" w:lineRule="auto"/>
              <w:jc w:val="both"/>
              <w:rPr>
                <w:rFonts w:ascii="Arial" w:eastAsiaTheme="minorHAnsi" w:hAnsi="Arial" w:cstheme="minorBidi"/>
                <w:b/>
                <w:bCs/>
                <w:color w:val="000000" w:themeColor="text1"/>
                <w:szCs w:val="22"/>
                <w:lang w:eastAsia="zh-CN"/>
              </w:rPr>
            </w:pPr>
            <w:r w:rsidRPr="008C2DB6">
              <w:rPr>
                <w:rFonts w:ascii="Arial" w:eastAsiaTheme="minorHAnsi" w:hAnsi="Arial" w:cstheme="minorBidi"/>
                <w:b/>
                <w:bCs/>
                <w:color w:val="000000" w:themeColor="text1"/>
                <w:szCs w:val="22"/>
                <w:lang w:eastAsia="zh-CN"/>
              </w:rPr>
              <w:t>Observation 4: The impact of a long GNSS measurement gap on RLM and RRM procedures is not clear.</w:t>
            </w:r>
          </w:p>
          <w:p w14:paraId="5FD37E4F" w14:textId="0A81E9FB" w:rsidR="004E69C2" w:rsidRPr="0098072A" w:rsidRDefault="008C2DB6" w:rsidP="008C2DB6">
            <w:pPr>
              <w:spacing w:after="120" w:line="259" w:lineRule="auto"/>
              <w:jc w:val="both"/>
              <w:rPr>
                <w:rFonts w:ascii="Arial" w:eastAsiaTheme="minorHAnsi" w:hAnsi="Arial" w:cstheme="minorBidi"/>
                <w:b/>
                <w:bCs/>
                <w:color w:val="000000" w:themeColor="text1"/>
                <w:szCs w:val="22"/>
                <w:lang w:eastAsia="zh-CN"/>
              </w:rPr>
            </w:pPr>
            <w:r w:rsidRPr="008C2DB6">
              <w:rPr>
                <w:rFonts w:ascii="Arial" w:eastAsiaTheme="minorHAnsi" w:hAnsi="Arial" w:cstheme="minorBidi"/>
                <w:b/>
                <w:bCs/>
                <w:color w:val="000000" w:themeColor="text1"/>
                <w:szCs w:val="22"/>
                <w:lang w:eastAsia="zh-CN"/>
              </w:rPr>
              <w:t>Proposal 10: RAN4 to discuss the impact of a long GNSS measurement gap on RLM and RRM procedures.</w:t>
            </w:r>
          </w:p>
        </w:tc>
      </w:tr>
    </w:tbl>
    <w:p w14:paraId="1EF78051" w14:textId="77777777" w:rsidR="008873E8" w:rsidRPr="00FA561F" w:rsidRDefault="008873E8" w:rsidP="00FA561F">
      <w:pPr>
        <w:rPr>
          <w:color w:val="0070C0"/>
        </w:rPr>
      </w:pPr>
    </w:p>
    <w:p w14:paraId="68DE0E83" w14:textId="77777777" w:rsidR="004513C8" w:rsidRPr="00CB1E2C" w:rsidRDefault="004513C8" w:rsidP="00CB1E2C">
      <w:pPr>
        <w:pStyle w:val="Heading2"/>
      </w:pPr>
      <w:r w:rsidRPr="00CB1E2C">
        <w:rPr>
          <w:rFonts w:hint="eastAsia"/>
        </w:rPr>
        <w:lastRenderedPageBreak/>
        <w:t>Open issues</w:t>
      </w:r>
      <w:r w:rsidRPr="00CB1E2C">
        <w:t xml:space="preserve"> summary</w:t>
      </w:r>
    </w:p>
    <w:p w14:paraId="29DF940E" w14:textId="77777777" w:rsidR="004513C8" w:rsidRPr="005936E3" w:rsidRDefault="004513C8" w:rsidP="004513C8">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10DD648" w14:textId="36E283E0" w:rsidR="00AF2D01" w:rsidRPr="00BA7DD8" w:rsidRDefault="00307AC7" w:rsidP="00CB1E2C">
      <w:pPr>
        <w:pStyle w:val="Heading3"/>
      </w:pPr>
      <w:r w:rsidRPr="00307AC7">
        <w:t>RRM core requirements</w:t>
      </w:r>
      <w:r w:rsidR="003A169E">
        <w:t xml:space="preserve"> </w:t>
      </w:r>
    </w:p>
    <w:p w14:paraId="7480285F" w14:textId="0E908896" w:rsidR="00F8701D" w:rsidRDefault="00F8701D">
      <w:pPr>
        <w:spacing w:after="0"/>
        <w:rPr>
          <w:rFonts w:ascii="Arial" w:hAnsi="Arial" w:cs="Arial"/>
          <w:sz w:val="24"/>
          <w:szCs w:val="18"/>
          <w:lang w:eastAsia="zh-CN"/>
        </w:rPr>
      </w:pPr>
    </w:p>
    <w:p w14:paraId="59D49AD6" w14:textId="66C17476" w:rsidR="0040000C" w:rsidRPr="0040000C" w:rsidRDefault="0040000C" w:rsidP="00CB1E2C">
      <w:pPr>
        <w:pStyle w:val="Heading4"/>
        <w:numPr>
          <w:ilvl w:val="0"/>
          <w:numId w:val="0"/>
        </w:numPr>
      </w:pPr>
      <w:r>
        <w:t>Sub-Topic</w:t>
      </w:r>
      <w:r w:rsidRPr="006C5DA8">
        <w:t xml:space="preserve"> </w:t>
      </w:r>
      <w:r w:rsidR="001F67BD">
        <w:t>1</w:t>
      </w:r>
      <w:r w:rsidRPr="006C5DA8">
        <w:t xml:space="preserve">: </w:t>
      </w:r>
      <w:r>
        <w:t xml:space="preserve">IDLE mode </w:t>
      </w:r>
      <w:r w:rsidRPr="0040000C">
        <w:t>cell reselection measurements</w:t>
      </w:r>
    </w:p>
    <w:p w14:paraId="69A8868E" w14:textId="46B31504" w:rsidR="00EA7CBC" w:rsidRPr="00F7763F" w:rsidRDefault="00EA7CBC" w:rsidP="00CB1E2C">
      <w:pPr>
        <w:pStyle w:val="Heading4"/>
        <w:numPr>
          <w:ilvl w:val="0"/>
          <w:numId w:val="0"/>
        </w:numPr>
      </w:pPr>
      <w:r w:rsidRPr="006C5DA8">
        <w:t xml:space="preserve">Issue </w:t>
      </w:r>
      <w:r w:rsidR="001F67BD">
        <w:t>1</w:t>
      </w:r>
      <w:r w:rsidR="00F7763F">
        <w:t>-</w:t>
      </w:r>
      <w:r w:rsidR="001F67BD">
        <w:t>1</w:t>
      </w:r>
      <w:r w:rsidRPr="006C5DA8">
        <w:t xml:space="preserve">: </w:t>
      </w:r>
      <w:r w:rsidRPr="00EA7CBC">
        <w:rPr>
          <w:rFonts w:hint="eastAsia"/>
        </w:rPr>
        <w:t>Ti</w:t>
      </w:r>
      <w:r w:rsidRPr="00EA7CBC">
        <w:t>me</w:t>
      </w:r>
      <w:r w:rsidRPr="00685C2F">
        <w:t xml:space="preserve">-based </w:t>
      </w:r>
      <w:r w:rsidRPr="001E56CA">
        <w:t>triggering cell</w:t>
      </w:r>
      <w:r>
        <w:t xml:space="preserve"> reselection</w:t>
      </w:r>
      <w:r w:rsidRPr="001E56CA">
        <w:t xml:space="preserve"> measurements</w:t>
      </w:r>
      <w:r>
        <w:t xml:space="preserve"> </w:t>
      </w:r>
    </w:p>
    <w:p w14:paraId="013EEFCC" w14:textId="77777777" w:rsidR="00EA7CBC" w:rsidRPr="00F7787C" w:rsidRDefault="00EA7CBC" w:rsidP="00EA7CBC">
      <w:pPr>
        <w:spacing w:after="120" w:line="252" w:lineRule="auto"/>
        <w:rPr>
          <w:rFonts w:eastAsia="Yu Mincho"/>
          <w:highlight w:val="green"/>
          <w:lang w:eastAsia="ja-JP"/>
        </w:rPr>
      </w:pPr>
      <w:r w:rsidRPr="00F7787C">
        <w:rPr>
          <w:color w:val="0070C0"/>
          <w:szCs w:val="24"/>
          <w:lang w:eastAsia="zh-CN"/>
        </w:rPr>
        <w:t>Proposals:</w:t>
      </w:r>
    </w:p>
    <w:p w14:paraId="66822266" w14:textId="77777777" w:rsidR="00EA7CBC" w:rsidRPr="00CA6BE8" w:rsidRDefault="00EA7CBC" w:rsidP="00EA7CBC">
      <w:pPr>
        <w:pStyle w:val="ListParagraph"/>
        <w:numPr>
          <w:ilvl w:val="0"/>
          <w:numId w:val="7"/>
        </w:numPr>
        <w:ind w:firstLineChars="0"/>
        <w:rPr>
          <w:rFonts w:eastAsia="SimSun"/>
          <w:szCs w:val="24"/>
          <w:lang w:eastAsia="zh-CN"/>
        </w:rPr>
      </w:pPr>
      <w:r w:rsidRPr="001E56CA">
        <w:rPr>
          <w:lang w:val="en-US"/>
        </w:rPr>
        <w:t xml:space="preserve">Proposal 1: </w:t>
      </w:r>
      <w:r w:rsidRPr="00EA7CBC">
        <w:rPr>
          <w:rFonts w:eastAsia="SimSun"/>
          <w:szCs w:val="24"/>
          <w:lang w:eastAsia="zh-CN"/>
        </w:rPr>
        <w:t>When the UE is provided with t-</w:t>
      </w:r>
      <w:proofErr w:type="spellStart"/>
      <w:r w:rsidRPr="00EA7CBC">
        <w:rPr>
          <w:rFonts w:eastAsia="SimSun"/>
          <w:szCs w:val="24"/>
          <w:lang w:eastAsia="zh-CN"/>
        </w:rPr>
        <w:t>serviceStart</w:t>
      </w:r>
      <w:proofErr w:type="spellEnd"/>
      <w:r w:rsidRPr="00EA7CBC">
        <w:rPr>
          <w:rFonts w:eastAsia="SimSun"/>
          <w:szCs w:val="24"/>
          <w:lang w:eastAsia="zh-CN"/>
        </w:rPr>
        <w:t xml:space="preserve"> and has discontinuous coverage capabilities, then after t-service is reached and the UE is out of coverage, the UE may delay or resume cell measurements/search till when the UE is in coverage</w:t>
      </w:r>
      <w:r w:rsidRPr="001E56CA">
        <w:rPr>
          <w:rFonts w:eastAsia="SimSun"/>
          <w:szCs w:val="24"/>
          <w:lang w:eastAsia="zh-CN"/>
        </w:rPr>
        <w:t>.</w:t>
      </w:r>
      <w:r w:rsidRPr="001E56CA">
        <w:rPr>
          <w:lang w:val="en-US"/>
        </w:rPr>
        <w:t xml:space="preserve"> </w:t>
      </w:r>
      <w:r w:rsidRPr="00EA7CBC">
        <w:rPr>
          <w:rFonts w:eastAsia="SimSun"/>
          <w:szCs w:val="24"/>
          <w:lang w:eastAsia="zh-CN"/>
        </w:rPr>
        <w:t>(</w:t>
      </w:r>
      <w:r w:rsidRPr="00EA7CBC">
        <w:rPr>
          <w:rFonts w:eastAsia="SimSun" w:hint="eastAsia"/>
          <w:szCs w:val="24"/>
          <w:lang w:eastAsia="zh-CN"/>
        </w:rPr>
        <w:t>CMCC</w:t>
      </w:r>
      <w:r w:rsidRPr="00EA7CBC">
        <w:rPr>
          <w:rFonts w:eastAsia="SimSun"/>
          <w:szCs w:val="24"/>
          <w:lang w:eastAsia="zh-CN"/>
        </w:rPr>
        <w:t>)</w:t>
      </w:r>
    </w:p>
    <w:p w14:paraId="74975A06" w14:textId="1EB4D384" w:rsidR="00EA7CBC" w:rsidRDefault="00EA7CBC" w:rsidP="00EA7CBC">
      <w:pPr>
        <w:spacing w:after="0"/>
        <w:rPr>
          <w:rFonts w:eastAsia="新細明體" w:cstheme="minorBidi"/>
          <w:bCs/>
          <w:iCs/>
          <w:szCs w:val="18"/>
          <w:lang w:val="en-US" w:eastAsia="zh-TW"/>
        </w:rPr>
      </w:pPr>
      <w:r w:rsidRPr="00AB7A68">
        <w:rPr>
          <w:color w:val="0070C0"/>
          <w:szCs w:val="24"/>
          <w:lang w:eastAsia="zh-CN"/>
        </w:rPr>
        <w:t>Recommended WF:</w:t>
      </w:r>
      <w:r>
        <w:rPr>
          <w:color w:val="0070C0"/>
          <w:szCs w:val="24"/>
          <w:lang w:eastAsia="zh-CN"/>
        </w:rPr>
        <w:t xml:space="preserve"> </w:t>
      </w:r>
      <w:r w:rsidR="00757B3B">
        <w:rPr>
          <w:rFonts w:eastAsia="新細明體" w:cstheme="minorBidi"/>
          <w:bCs/>
          <w:iCs/>
          <w:szCs w:val="18"/>
          <w:lang w:val="en-US"/>
        </w:rPr>
        <w:t xml:space="preserve">Moderator’s understanding is it has been in the current spec and may not have to agree it again. </w:t>
      </w:r>
    </w:p>
    <w:p w14:paraId="211D35E4" w14:textId="77777777" w:rsidR="00EA7CBC" w:rsidRPr="00EA7CBC" w:rsidRDefault="00EA7CBC" w:rsidP="00EA7CBC">
      <w:pPr>
        <w:spacing w:after="0"/>
        <w:rPr>
          <w:rFonts w:ascii="Arial" w:hAnsi="Arial" w:cs="Arial"/>
          <w:sz w:val="24"/>
          <w:szCs w:val="18"/>
          <w:lang w:eastAsia="zh-CN"/>
        </w:rPr>
      </w:pPr>
    </w:p>
    <w:p w14:paraId="6D5BAF61" w14:textId="2C53FEBE" w:rsidR="00F8701D" w:rsidRPr="00685C2F" w:rsidRDefault="00685C2F" w:rsidP="00CB1E2C">
      <w:pPr>
        <w:pStyle w:val="Heading4"/>
        <w:numPr>
          <w:ilvl w:val="0"/>
          <w:numId w:val="0"/>
        </w:numPr>
      </w:pPr>
      <w:r w:rsidRPr="006C5DA8">
        <w:t xml:space="preserve">Issue </w:t>
      </w:r>
      <w:r w:rsidR="001F67BD">
        <w:t>1</w:t>
      </w:r>
      <w:r w:rsidR="00F7763F">
        <w:t>-</w:t>
      </w:r>
      <w:r w:rsidR="001F67BD">
        <w:t>2</w:t>
      </w:r>
      <w:r w:rsidRPr="006C5DA8">
        <w:t xml:space="preserve">: </w:t>
      </w:r>
      <w:r w:rsidRPr="00685C2F">
        <w:t xml:space="preserve">Location-based </w:t>
      </w:r>
      <w:r w:rsidR="001E56CA" w:rsidRPr="001E56CA">
        <w:t>triggering cell</w:t>
      </w:r>
      <w:r w:rsidR="00CA6BE8">
        <w:t xml:space="preserve"> reselection</w:t>
      </w:r>
      <w:r w:rsidR="001E56CA" w:rsidRPr="001E56CA">
        <w:t xml:space="preserve"> measurements</w:t>
      </w:r>
      <w:r w:rsidR="00A43818">
        <w:t xml:space="preserve"> </w:t>
      </w:r>
      <w:r w:rsidR="00F0759D">
        <w:t>for eMTC moving cell and NB-IoT</w:t>
      </w:r>
    </w:p>
    <w:p w14:paraId="25135418" w14:textId="77777777" w:rsidR="001E56CA" w:rsidRPr="00235516" w:rsidRDefault="001E56CA" w:rsidP="001E56CA">
      <w:pPr>
        <w:spacing w:after="160" w:line="259" w:lineRule="auto"/>
        <w:jc w:val="both"/>
        <w:rPr>
          <w:rFonts w:eastAsia="Calibri" w:cs="Arial"/>
          <w:color w:val="2E74B5" w:themeColor="accent5" w:themeShade="BF"/>
          <w:szCs w:val="22"/>
          <w:lang w:val="en-US"/>
        </w:rPr>
      </w:pPr>
      <w:r w:rsidRPr="00235516">
        <w:rPr>
          <w:rFonts w:eastAsia="Calibri" w:cs="Arial"/>
          <w:color w:val="2E74B5" w:themeColor="accent5" w:themeShade="BF"/>
          <w:szCs w:val="22"/>
          <w:lang w:val="en-US"/>
        </w:rPr>
        <w:t>RAN4 #10</w:t>
      </w:r>
      <w:r>
        <w:rPr>
          <w:rFonts w:eastAsia="Calibri" w:cs="Arial"/>
          <w:color w:val="2E74B5" w:themeColor="accent5" w:themeShade="BF"/>
          <w:szCs w:val="22"/>
          <w:lang w:val="en-US"/>
        </w:rPr>
        <w:t>7</w:t>
      </w:r>
      <w:r w:rsidRPr="00235516">
        <w:rPr>
          <w:rFonts w:eastAsia="Calibri" w:cs="Arial"/>
          <w:color w:val="2E74B5" w:themeColor="accent5" w:themeShade="BF"/>
          <w:szCs w:val="22"/>
          <w:lang w:val="en-US"/>
        </w:rPr>
        <w:t xml:space="preserve"> agreement:</w:t>
      </w:r>
    </w:p>
    <w:p w14:paraId="6A775592" w14:textId="77777777" w:rsidR="001E56CA" w:rsidRPr="001E56CA" w:rsidRDefault="001E56CA" w:rsidP="001E56CA">
      <w:pPr>
        <w:pStyle w:val="ListParagraph"/>
        <w:numPr>
          <w:ilvl w:val="0"/>
          <w:numId w:val="7"/>
        </w:numPr>
        <w:ind w:firstLineChars="0"/>
        <w:jc w:val="both"/>
        <w:rPr>
          <w:color w:val="2E74B5" w:themeColor="accent5" w:themeShade="BF"/>
          <w:lang w:val="en-US"/>
        </w:rPr>
      </w:pPr>
      <w:r w:rsidRPr="001E56CA">
        <w:rPr>
          <w:rFonts w:eastAsia="SimSun"/>
          <w:color w:val="2E74B5" w:themeColor="accent5" w:themeShade="BF"/>
          <w:szCs w:val="24"/>
          <w:lang w:eastAsia="zh-CN"/>
        </w:rPr>
        <w:t>For location triggered cell reselection measurement,</w:t>
      </w:r>
      <w:r w:rsidRPr="001E56CA">
        <w:rPr>
          <w:color w:val="2E74B5" w:themeColor="accent5" w:themeShade="BF"/>
          <w:lang w:val="en-US"/>
        </w:rPr>
        <w:t xml:space="preserve"> </w:t>
      </w:r>
    </w:p>
    <w:p w14:paraId="7F1AB1C1" w14:textId="77777777" w:rsidR="001E56CA" w:rsidRPr="001E56CA" w:rsidRDefault="001E56CA" w:rsidP="001E56CA">
      <w:pPr>
        <w:pStyle w:val="ListParagraph"/>
        <w:numPr>
          <w:ilvl w:val="1"/>
          <w:numId w:val="7"/>
        </w:numPr>
        <w:ind w:firstLineChars="0"/>
        <w:jc w:val="both"/>
        <w:rPr>
          <w:color w:val="2E74B5" w:themeColor="accent5" w:themeShade="BF"/>
          <w:szCs w:val="24"/>
          <w:lang w:eastAsia="zh-CN"/>
        </w:rPr>
      </w:pPr>
      <w:r w:rsidRPr="001E56CA">
        <w:rPr>
          <w:color w:val="2E74B5" w:themeColor="accent5" w:themeShade="BF"/>
          <w:szCs w:val="24"/>
          <w:lang w:eastAsia="zh-CN"/>
        </w:rPr>
        <w:t xml:space="preserve">For </w:t>
      </w:r>
      <w:proofErr w:type="spellStart"/>
      <w:r w:rsidRPr="001E56CA">
        <w:rPr>
          <w:color w:val="2E74B5" w:themeColor="accent5" w:themeShade="BF"/>
          <w:szCs w:val="24"/>
          <w:lang w:eastAsia="zh-CN"/>
        </w:rPr>
        <w:t>eMTC</w:t>
      </w:r>
      <w:proofErr w:type="spellEnd"/>
      <w:r w:rsidRPr="001E56CA">
        <w:rPr>
          <w:color w:val="2E74B5" w:themeColor="accent5" w:themeShade="BF"/>
          <w:szCs w:val="24"/>
          <w:lang w:eastAsia="zh-CN"/>
        </w:rPr>
        <w:t xml:space="preserve"> and fixed cell, re-use the requirements from NR NTN</w:t>
      </w:r>
      <w:r w:rsidRPr="001E56CA">
        <w:rPr>
          <w:color w:val="2E74B5" w:themeColor="accent5" w:themeShade="BF"/>
          <w:szCs w:val="24"/>
        </w:rPr>
        <w:t xml:space="preserve"> </w:t>
      </w:r>
      <w:r w:rsidRPr="001E56CA">
        <w:rPr>
          <w:color w:val="2E74B5" w:themeColor="accent5" w:themeShade="BF"/>
          <w:szCs w:val="24"/>
          <w:lang w:eastAsia="zh-CN"/>
        </w:rPr>
        <w:t>as a starting point</w:t>
      </w:r>
    </w:p>
    <w:p w14:paraId="3E2232A6" w14:textId="77777777" w:rsidR="001E56CA" w:rsidRPr="001E56CA" w:rsidRDefault="001E56CA" w:rsidP="001E56CA">
      <w:pPr>
        <w:pStyle w:val="ListParagraph"/>
        <w:numPr>
          <w:ilvl w:val="1"/>
          <w:numId w:val="7"/>
        </w:numPr>
        <w:ind w:firstLineChars="0"/>
        <w:jc w:val="both"/>
        <w:rPr>
          <w:color w:val="2E74B5" w:themeColor="accent5" w:themeShade="BF"/>
          <w:szCs w:val="24"/>
          <w:lang w:eastAsia="zh-CN"/>
        </w:rPr>
      </w:pPr>
      <w:r w:rsidRPr="001E56CA">
        <w:rPr>
          <w:color w:val="2E74B5" w:themeColor="accent5" w:themeShade="BF"/>
          <w:szCs w:val="24"/>
          <w:lang w:eastAsia="zh-CN"/>
        </w:rPr>
        <w:t xml:space="preserve">For </w:t>
      </w:r>
      <w:proofErr w:type="spellStart"/>
      <w:r w:rsidRPr="001E56CA">
        <w:rPr>
          <w:color w:val="2E74B5" w:themeColor="accent5" w:themeShade="BF"/>
          <w:szCs w:val="24"/>
          <w:lang w:eastAsia="zh-CN"/>
        </w:rPr>
        <w:t>eMTC</w:t>
      </w:r>
      <w:proofErr w:type="spellEnd"/>
      <w:r w:rsidRPr="001E56CA">
        <w:rPr>
          <w:color w:val="2E74B5" w:themeColor="accent5" w:themeShade="BF"/>
          <w:szCs w:val="24"/>
          <w:lang w:eastAsia="zh-CN"/>
        </w:rPr>
        <w:t xml:space="preserve"> and moving cell, wait for further progress in Rel-18 NR NTN WI</w:t>
      </w:r>
    </w:p>
    <w:p w14:paraId="5FA02FB6" w14:textId="6705EF24" w:rsidR="008F418C" w:rsidRPr="001F67BD" w:rsidRDefault="001E56CA" w:rsidP="001F67BD">
      <w:pPr>
        <w:pStyle w:val="ListParagraph"/>
        <w:numPr>
          <w:ilvl w:val="1"/>
          <w:numId w:val="7"/>
        </w:numPr>
        <w:ind w:firstLineChars="0"/>
        <w:jc w:val="both"/>
        <w:rPr>
          <w:color w:val="2E74B5" w:themeColor="accent5" w:themeShade="BF"/>
          <w:szCs w:val="24"/>
          <w:lang w:eastAsia="zh-CN"/>
        </w:rPr>
      </w:pPr>
      <w:r w:rsidRPr="001E56CA">
        <w:rPr>
          <w:color w:val="2E74B5" w:themeColor="accent5" w:themeShade="BF"/>
          <w:szCs w:val="24"/>
          <w:lang w:eastAsia="zh-CN"/>
        </w:rPr>
        <w:t>FFS whether the requirements are also applicable to NB-IoT pending on further RAN2 agreement</w:t>
      </w:r>
    </w:p>
    <w:p w14:paraId="0D7EB27C" w14:textId="6FCE2268" w:rsidR="00685C2F" w:rsidRDefault="00685C2F" w:rsidP="00685C2F">
      <w:pPr>
        <w:spacing w:after="120" w:line="252" w:lineRule="auto"/>
        <w:rPr>
          <w:color w:val="0070C0"/>
          <w:szCs w:val="24"/>
          <w:lang w:eastAsia="zh-CN"/>
        </w:rPr>
      </w:pPr>
      <w:r w:rsidRPr="00F7787C">
        <w:rPr>
          <w:color w:val="0070C0"/>
          <w:szCs w:val="24"/>
          <w:lang w:eastAsia="zh-CN"/>
        </w:rPr>
        <w:t>Proposals</w:t>
      </w:r>
      <w:r w:rsidR="008F418C">
        <w:rPr>
          <w:color w:val="0070C0"/>
          <w:szCs w:val="24"/>
          <w:lang w:eastAsia="zh-CN"/>
        </w:rPr>
        <w:t xml:space="preserve"> related to </w:t>
      </w:r>
      <w:proofErr w:type="spellStart"/>
      <w:r w:rsidR="008F418C">
        <w:rPr>
          <w:color w:val="0070C0"/>
          <w:szCs w:val="24"/>
          <w:lang w:eastAsia="zh-CN"/>
        </w:rPr>
        <w:t>eMTC</w:t>
      </w:r>
      <w:proofErr w:type="spellEnd"/>
      <w:r w:rsidR="008F418C">
        <w:rPr>
          <w:color w:val="0070C0"/>
          <w:szCs w:val="24"/>
          <w:lang w:eastAsia="zh-CN"/>
        </w:rPr>
        <w:t xml:space="preserve"> moving cell</w:t>
      </w:r>
      <w:r w:rsidRPr="00F7787C">
        <w:rPr>
          <w:color w:val="0070C0"/>
          <w:szCs w:val="24"/>
          <w:lang w:eastAsia="zh-CN"/>
        </w:rPr>
        <w:t>:</w:t>
      </w:r>
    </w:p>
    <w:p w14:paraId="63B7D63A" w14:textId="056508F9" w:rsidR="008F418C" w:rsidRPr="008F418C" w:rsidRDefault="008F418C" w:rsidP="008F418C">
      <w:pPr>
        <w:pStyle w:val="ListParagraph"/>
        <w:numPr>
          <w:ilvl w:val="0"/>
          <w:numId w:val="7"/>
        </w:numPr>
        <w:ind w:firstLineChars="0"/>
        <w:jc w:val="both"/>
        <w:rPr>
          <w:u w:val="single"/>
          <w:lang w:eastAsia="ko-KR"/>
        </w:rPr>
      </w:pPr>
      <w:r w:rsidRPr="00EA7CBC">
        <w:rPr>
          <w:rFonts w:hint="eastAsia"/>
        </w:rPr>
        <w:t>P</w:t>
      </w:r>
      <w:r w:rsidRPr="00EA7CBC">
        <w:t xml:space="preserve">roposal </w:t>
      </w:r>
      <w:r>
        <w:rPr>
          <w:lang w:val="en-US" w:eastAsia="zh-CN"/>
        </w:rPr>
        <w:t>1</w:t>
      </w:r>
      <w:r w:rsidRPr="00EA7CBC">
        <w:t xml:space="preserve">: For </w:t>
      </w:r>
      <w:proofErr w:type="spellStart"/>
      <w:r w:rsidRPr="00EA7CBC">
        <w:rPr>
          <w:rFonts w:hint="eastAsia"/>
          <w:lang w:val="en-US" w:eastAsia="zh-CN"/>
        </w:rPr>
        <w:t>eMTC</w:t>
      </w:r>
      <w:proofErr w:type="spellEnd"/>
      <w:r w:rsidRPr="00EA7CBC">
        <w:rPr>
          <w:rFonts w:hint="eastAsia"/>
          <w:lang w:val="en-US" w:eastAsia="zh-CN"/>
        </w:rPr>
        <w:t xml:space="preserve"> and </w:t>
      </w:r>
      <w:r w:rsidRPr="008F418C">
        <w:rPr>
          <w:rFonts w:hint="eastAsia"/>
          <w:lang w:val="en-US" w:eastAsia="zh-CN"/>
        </w:rPr>
        <w:t>NB-IOT</w:t>
      </w:r>
      <w:r w:rsidRPr="00EA7CBC">
        <w:rPr>
          <w:rFonts w:hint="eastAsia"/>
          <w:lang w:val="en-US" w:eastAsia="zh-CN"/>
        </w:rPr>
        <w:t xml:space="preserve"> NTN </w:t>
      </w:r>
      <w:r w:rsidRPr="00EA7CBC">
        <w:t>of</w:t>
      </w:r>
      <w:r w:rsidRPr="00EA7CBC">
        <w:rPr>
          <w:rFonts w:hint="eastAsia"/>
          <w:lang w:val="en-US" w:eastAsia="zh-CN"/>
        </w:rPr>
        <w:t xml:space="preserve"> </w:t>
      </w:r>
      <w:r w:rsidRPr="008F418C">
        <w:rPr>
          <w:u w:val="single"/>
        </w:rPr>
        <w:t>earth-moving cell</w:t>
      </w:r>
      <w:r w:rsidRPr="00EA7CBC">
        <w:t>, RAN4 should introduce location-based IDLE mode measurement initiation condition in core spec according to RAN2’s design. The measurement initiation mechanism for NR-NTN could be reused. (CMCC)</w:t>
      </w:r>
    </w:p>
    <w:p w14:paraId="366D3FD0" w14:textId="48165D05" w:rsidR="008F418C" w:rsidRPr="008F418C" w:rsidRDefault="008F418C" w:rsidP="008F418C">
      <w:pPr>
        <w:pStyle w:val="Proposal"/>
        <w:numPr>
          <w:ilvl w:val="0"/>
          <w:numId w:val="7"/>
        </w:numPr>
        <w:rPr>
          <w:rFonts w:ascii="Times New Roman" w:eastAsia="MS Mincho" w:hAnsi="Times New Roman" w:cs="Times New Roman"/>
          <w:b w:val="0"/>
          <w:bCs w:val="0"/>
          <w:szCs w:val="20"/>
          <w:lang w:eastAsia="en-US"/>
        </w:rPr>
      </w:pPr>
      <w:r w:rsidRPr="008F418C">
        <w:rPr>
          <w:rFonts w:ascii="Times New Roman" w:eastAsia="MS Mincho" w:hAnsi="Times New Roman" w:cs="Times New Roman"/>
          <w:b w:val="0"/>
          <w:bCs w:val="0"/>
          <w:szCs w:val="20"/>
          <w:lang w:eastAsia="en-US"/>
        </w:rPr>
        <w:t xml:space="preserve">Proposal </w:t>
      </w:r>
      <w:r>
        <w:rPr>
          <w:rFonts w:ascii="Times New Roman" w:eastAsia="MS Mincho" w:hAnsi="Times New Roman" w:cs="Times New Roman"/>
          <w:b w:val="0"/>
          <w:bCs w:val="0"/>
          <w:szCs w:val="20"/>
          <w:lang w:eastAsia="en-US"/>
        </w:rPr>
        <w:t>2</w:t>
      </w:r>
      <w:r w:rsidRPr="008F418C">
        <w:rPr>
          <w:rFonts w:ascii="Times New Roman" w:eastAsia="MS Mincho" w:hAnsi="Times New Roman" w:cs="Times New Roman"/>
          <w:b w:val="0"/>
          <w:bCs w:val="0"/>
          <w:szCs w:val="20"/>
          <w:lang w:eastAsia="en-US"/>
        </w:rPr>
        <w:t xml:space="preserve">: For </w:t>
      </w:r>
      <w:proofErr w:type="spellStart"/>
      <w:r w:rsidRPr="008F418C">
        <w:rPr>
          <w:rFonts w:ascii="Times New Roman" w:eastAsia="MS Mincho" w:hAnsi="Times New Roman" w:cs="Times New Roman"/>
          <w:b w:val="0"/>
          <w:bCs w:val="0"/>
          <w:szCs w:val="20"/>
          <w:lang w:eastAsia="en-US"/>
        </w:rPr>
        <w:t>eMTC</w:t>
      </w:r>
      <w:proofErr w:type="spellEnd"/>
      <w:r w:rsidRPr="008F418C">
        <w:rPr>
          <w:rFonts w:ascii="Times New Roman" w:eastAsia="MS Mincho" w:hAnsi="Times New Roman" w:cs="Times New Roman"/>
          <w:b w:val="0"/>
          <w:bCs w:val="0"/>
          <w:szCs w:val="20"/>
          <w:lang w:eastAsia="en-US"/>
        </w:rPr>
        <w:t xml:space="preserve"> IoT NTN </w:t>
      </w:r>
      <w:r w:rsidRPr="008F418C">
        <w:rPr>
          <w:rFonts w:ascii="Times New Roman" w:eastAsia="MS Mincho" w:hAnsi="Times New Roman" w:cs="Times New Roman"/>
          <w:b w:val="0"/>
          <w:bCs w:val="0"/>
          <w:szCs w:val="20"/>
          <w:u w:val="single"/>
          <w:lang w:eastAsia="en-US"/>
        </w:rPr>
        <w:t>moving cell</w:t>
      </w:r>
      <w:r w:rsidRPr="008F418C">
        <w:rPr>
          <w:rFonts w:ascii="Times New Roman" w:eastAsia="MS Mincho" w:hAnsi="Times New Roman" w:cs="Times New Roman"/>
          <w:b w:val="0"/>
          <w:bCs w:val="0"/>
          <w:szCs w:val="20"/>
          <w:lang w:eastAsia="en-US"/>
        </w:rPr>
        <w:t xml:space="preserve">, RAN4 to follow the RAN2 agreement to </w:t>
      </w:r>
      <w:r w:rsidRPr="00F0759D">
        <w:rPr>
          <w:rFonts w:ascii="Times New Roman" w:eastAsia="MS Mincho" w:hAnsi="Times New Roman" w:cs="Times New Roman"/>
          <w:b w:val="0"/>
          <w:bCs w:val="0"/>
          <w:szCs w:val="20"/>
          <w:u w:val="single"/>
          <w:lang w:eastAsia="en-US"/>
        </w:rPr>
        <w:t>not pursue</w:t>
      </w:r>
      <w:r w:rsidRPr="008F418C">
        <w:rPr>
          <w:rFonts w:ascii="Times New Roman" w:eastAsia="MS Mincho" w:hAnsi="Times New Roman" w:cs="Times New Roman"/>
          <w:b w:val="0"/>
          <w:bCs w:val="0"/>
          <w:szCs w:val="20"/>
          <w:lang w:eastAsia="en-US"/>
        </w:rPr>
        <w:t xml:space="preserve"> location-based cell reselection requirements in Rel-18. (Ericsson)</w:t>
      </w:r>
    </w:p>
    <w:p w14:paraId="7D0AC38C" w14:textId="718FD018" w:rsidR="008F418C" w:rsidRPr="001F67BD" w:rsidRDefault="008F418C" w:rsidP="008F418C">
      <w:pPr>
        <w:pStyle w:val="ListParagraph"/>
        <w:numPr>
          <w:ilvl w:val="0"/>
          <w:numId w:val="7"/>
        </w:numPr>
        <w:ind w:firstLineChars="0"/>
        <w:jc w:val="both"/>
        <w:rPr>
          <w:u w:val="single"/>
          <w:lang w:eastAsia="ko-KR"/>
        </w:rPr>
      </w:pPr>
      <w:r w:rsidRPr="008F418C">
        <w:rPr>
          <w:lang w:val="en-US"/>
        </w:rPr>
        <w:t xml:space="preserve">Proposal 3: </w:t>
      </w:r>
      <w:r w:rsidRPr="008F418C">
        <w:rPr>
          <w:rFonts w:eastAsia="SimSun"/>
          <w:szCs w:val="24"/>
          <w:lang w:eastAsia="zh-CN"/>
        </w:rPr>
        <w:t xml:space="preserve">For </w:t>
      </w:r>
      <w:proofErr w:type="spellStart"/>
      <w:r w:rsidRPr="008F418C">
        <w:rPr>
          <w:rFonts w:eastAsia="SimSun"/>
          <w:szCs w:val="24"/>
          <w:lang w:eastAsia="zh-CN"/>
        </w:rPr>
        <w:t>eMTC</w:t>
      </w:r>
      <w:proofErr w:type="spellEnd"/>
      <w:r w:rsidRPr="008F418C">
        <w:rPr>
          <w:rFonts w:eastAsia="SimSun"/>
          <w:szCs w:val="24"/>
          <w:lang w:eastAsia="zh-CN"/>
        </w:rPr>
        <w:t xml:space="preserve"> moving cell, wait for further progress in Rel-18 NR NTN WI </w:t>
      </w:r>
      <w:r w:rsidRPr="008F418C">
        <w:rPr>
          <w:lang w:val="en-US"/>
        </w:rPr>
        <w:t>(Huawei)</w:t>
      </w:r>
    </w:p>
    <w:p w14:paraId="2994B5CB" w14:textId="108BBA32" w:rsidR="008F418C" w:rsidRPr="008F418C" w:rsidRDefault="008F418C" w:rsidP="008F418C">
      <w:pPr>
        <w:spacing w:after="120" w:line="252" w:lineRule="auto"/>
        <w:rPr>
          <w:color w:val="0070C0"/>
          <w:szCs w:val="24"/>
          <w:lang w:eastAsia="zh-CN"/>
        </w:rPr>
      </w:pPr>
      <w:r w:rsidRPr="00F7787C">
        <w:rPr>
          <w:color w:val="0070C0"/>
          <w:szCs w:val="24"/>
          <w:lang w:eastAsia="zh-CN"/>
        </w:rPr>
        <w:t>Proposals</w:t>
      </w:r>
      <w:r>
        <w:rPr>
          <w:color w:val="0070C0"/>
          <w:szCs w:val="24"/>
          <w:lang w:eastAsia="zh-CN"/>
        </w:rPr>
        <w:t xml:space="preserve"> related to NB-IoT</w:t>
      </w:r>
      <w:r w:rsidRPr="00F7787C">
        <w:rPr>
          <w:color w:val="0070C0"/>
          <w:szCs w:val="24"/>
          <w:lang w:eastAsia="zh-CN"/>
        </w:rPr>
        <w:t>:</w:t>
      </w:r>
    </w:p>
    <w:p w14:paraId="3C0BC40F" w14:textId="5BBFC826" w:rsidR="008F418C" w:rsidRPr="00EA7CBC" w:rsidRDefault="008F418C" w:rsidP="008F418C">
      <w:pPr>
        <w:pStyle w:val="ListParagraph"/>
        <w:numPr>
          <w:ilvl w:val="0"/>
          <w:numId w:val="7"/>
        </w:numPr>
        <w:ind w:firstLineChars="0"/>
        <w:jc w:val="both"/>
      </w:pPr>
      <w:r w:rsidRPr="00EA7CBC">
        <w:rPr>
          <w:rFonts w:hint="eastAsia"/>
          <w:lang w:val="en-US" w:eastAsia="zh-CN"/>
        </w:rPr>
        <w:t xml:space="preserve">Proposal </w:t>
      </w:r>
      <w:r>
        <w:rPr>
          <w:lang w:val="en-US" w:eastAsia="zh-CN"/>
        </w:rPr>
        <w:t>1</w:t>
      </w:r>
      <w:r w:rsidRPr="00EA7CBC">
        <w:rPr>
          <w:rFonts w:hint="eastAsia"/>
          <w:lang w:val="en-US" w:eastAsia="zh-CN"/>
        </w:rPr>
        <w:t xml:space="preserve">:  The location-based cell re-selection requirements applicable to both NB-IOT and </w:t>
      </w:r>
      <w:proofErr w:type="spellStart"/>
      <w:r w:rsidRPr="00EA7CBC">
        <w:rPr>
          <w:rFonts w:hint="eastAsia"/>
          <w:lang w:val="en-US" w:eastAsia="zh-CN"/>
        </w:rPr>
        <w:t>eMTC</w:t>
      </w:r>
      <w:proofErr w:type="spellEnd"/>
      <w:r w:rsidRPr="00EA7CBC">
        <w:rPr>
          <w:rFonts w:hint="eastAsia"/>
          <w:lang w:val="en-US" w:eastAsia="zh-CN"/>
        </w:rPr>
        <w:t xml:space="preserve"> in both quasi-fixed cell and </w:t>
      </w:r>
      <w:r w:rsidRPr="008F418C">
        <w:rPr>
          <w:rFonts w:hint="eastAsia"/>
          <w:u w:val="single"/>
          <w:lang w:val="en-US" w:eastAsia="zh-CN"/>
        </w:rPr>
        <w:t>earth moving</w:t>
      </w:r>
      <w:r w:rsidRPr="00EA7CBC">
        <w:rPr>
          <w:rFonts w:hint="eastAsia"/>
          <w:lang w:val="en-US" w:eastAsia="zh-CN"/>
        </w:rPr>
        <w:t xml:space="preserve"> cell.</w:t>
      </w:r>
      <w:r w:rsidRPr="00EA7CBC">
        <w:rPr>
          <w:lang w:val="en-US" w:eastAsia="zh-CN"/>
        </w:rPr>
        <w:t xml:space="preserve"> (CMCC)</w:t>
      </w:r>
    </w:p>
    <w:p w14:paraId="2917FA93" w14:textId="0ED8917F" w:rsidR="00D41E9B" w:rsidRPr="007824CB" w:rsidRDefault="008F418C" w:rsidP="007824CB">
      <w:pPr>
        <w:pStyle w:val="ListParagraph"/>
        <w:numPr>
          <w:ilvl w:val="0"/>
          <w:numId w:val="7"/>
        </w:numPr>
        <w:ind w:firstLineChars="0"/>
        <w:rPr>
          <w:lang w:val="en-US"/>
        </w:rPr>
      </w:pPr>
      <w:r>
        <w:rPr>
          <w:lang w:val="en-US"/>
        </w:rPr>
        <w:t>Proposal 2: for NB-IoT: wait for RAN2 (Huawei)</w:t>
      </w:r>
    </w:p>
    <w:p w14:paraId="0B45CE3F" w14:textId="34EFD3FE" w:rsidR="008F418C" w:rsidRPr="00F0759D" w:rsidRDefault="00C116BC" w:rsidP="00F0759D">
      <w:pPr>
        <w:spacing w:after="0"/>
        <w:rPr>
          <w:rFonts w:eastAsia="新細明體" w:cstheme="minorBidi"/>
          <w:bCs/>
          <w:iCs/>
          <w:szCs w:val="18"/>
          <w:lang w:val="en-US" w:eastAsia="zh-TW"/>
        </w:rPr>
      </w:pPr>
      <w:r w:rsidRPr="00AB7A68">
        <w:rPr>
          <w:color w:val="0070C0"/>
          <w:szCs w:val="24"/>
          <w:lang w:eastAsia="zh-CN"/>
        </w:rPr>
        <w:t>Recommended WF:</w:t>
      </w:r>
      <w:r>
        <w:rPr>
          <w:color w:val="0070C0"/>
          <w:szCs w:val="24"/>
          <w:lang w:eastAsia="zh-CN"/>
        </w:rPr>
        <w:t xml:space="preserve"> </w:t>
      </w:r>
      <w:r w:rsidR="00F0759D" w:rsidRPr="00F0759D">
        <w:rPr>
          <w:rFonts w:eastAsia="MS Mincho"/>
          <w:lang w:val="en-US" w:eastAsia="zh-CN"/>
        </w:rPr>
        <w:t>Wait for further progress from RAN2.</w:t>
      </w:r>
    </w:p>
    <w:p w14:paraId="107D9699" w14:textId="77777777" w:rsidR="008F418C" w:rsidRDefault="008F418C">
      <w:pPr>
        <w:spacing w:after="0"/>
        <w:rPr>
          <w:rFonts w:ascii="Arial" w:hAnsi="Arial" w:cs="Arial"/>
          <w:sz w:val="24"/>
          <w:szCs w:val="18"/>
          <w:lang w:eastAsia="zh-CN"/>
        </w:rPr>
      </w:pPr>
    </w:p>
    <w:p w14:paraId="64E83245" w14:textId="71E524B6" w:rsidR="00F8701D" w:rsidRDefault="00F8701D">
      <w:pPr>
        <w:spacing w:after="0"/>
        <w:rPr>
          <w:rFonts w:ascii="Arial" w:hAnsi="Arial" w:cs="Arial"/>
          <w:sz w:val="24"/>
          <w:szCs w:val="18"/>
          <w:lang w:eastAsia="zh-CN"/>
        </w:rPr>
      </w:pPr>
    </w:p>
    <w:p w14:paraId="7EBE44D0" w14:textId="742DE67A" w:rsidR="008F418C" w:rsidRPr="0040000C" w:rsidRDefault="0040000C" w:rsidP="00CB1E2C">
      <w:pPr>
        <w:pStyle w:val="Heading4"/>
        <w:numPr>
          <w:ilvl w:val="0"/>
          <w:numId w:val="0"/>
        </w:numPr>
      </w:pPr>
      <w:r w:rsidRPr="006C5DA8">
        <w:t xml:space="preserve">Issue </w:t>
      </w:r>
      <w:r w:rsidR="001F67BD">
        <w:t>1</w:t>
      </w:r>
      <w:r>
        <w:t>-</w:t>
      </w:r>
      <w:r w:rsidR="001F67BD">
        <w:t>3</w:t>
      </w:r>
      <w:r w:rsidRPr="006C5DA8">
        <w:t xml:space="preserve">: </w:t>
      </w:r>
      <w:r w:rsidRPr="00685C2F">
        <w:t xml:space="preserve">Location-based </w:t>
      </w:r>
      <w:r w:rsidRPr="001E56CA">
        <w:t>triggering cell</w:t>
      </w:r>
      <w:r>
        <w:t xml:space="preserve"> reselection</w:t>
      </w:r>
      <w:r w:rsidRPr="001E56CA">
        <w:t xml:space="preserve"> measurements</w:t>
      </w:r>
      <w:r>
        <w:t xml:space="preserve"> – confiugration updates</w:t>
      </w:r>
    </w:p>
    <w:p w14:paraId="7B3B3EC8" w14:textId="584C5BF3" w:rsidR="008F418C" w:rsidRPr="00F7787C" w:rsidRDefault="0040000C" w:rsidP="008F418C">
      <w:pPr>
        <w:spacing w:after="120" w:line="252" w:lineRule="auto"/>
        <w:rPr>
          <w:rFonts w:eastAsia="Yu Mincho"/>
          <w:highlight w:val="green"/>
          <w:lang w:eastAsia="ja-JP"/>
        </w:rPr>
      </w:pPr>
      <w:r w:rsidRPr="00F7787C">
        <w:rPr>
          <w:color w:val="0070C0"/>
          <w:szCs w:val="24"/>
          <w:lang w:eastAsia="zh-CN"/>
        </w:rPr>
        <w:t>Proposals:</w:t>
      </w:r>
    </w:p>
    <w:p w14:paraId="2AE485AE" w14:textId="77777777" w:rsidR="008F418C" w:rsidRPr="00CA6BE8" w:rsidRDefault="008F418C" w:rsidP="008F418C">
      <w:pPr>
        <w:pStyle w:val="ListParagraph"/>
        <w:numPr>
          <w:ilvl w:val="0"/>
          <w:numId w:val="7"/>
        </w:numPr>
        <w:ind w:firstLineChars="0"/>
        <w:rPr>
          <w:rFonts w:eastAsia="SimSun"/>
          <w:szCs w:val="24"/>
          <w:lang w:eastAsia="zh-CN"/>
        </w:rPr>
      </w:pPr>
      <w:r w:rsidRPr="001E56CA">
        <w:rPr>
          <w:lang w:val="en-US"/>
        </w:rPr>
        <w:t xml:space="preserve">Proposal 1: </w:t>
      </w:r>
      <w:r w:rsidRPr="001E56CA">
        <w:rPr>
          <w:rFonts w:eastAsia="SimSun"/>
          <w:szCs w:val="24"/>
          <w:lang w:eastAsia="zh-CN"/>
        </w:rPr>
        <w:t xml:space="preserve">Ask RAN2 to provide a </w:t>
      </w:r>
      <w:proofErr w:type="spellStart"/>
      <w:r w:rsidRPr="001E56CA">
        <w:rPr>
          <w:rFonts w:eastAsia="SimSun"/>
          <w:szCs w:val="24"/>
          <w:lang w:eastAsia="zh-CN"/>
        </w:rPr>
        <w:t>signaling</w:t>
      </w:r>
      <w:proofErr w:type="spellEnd"/>
      <w:r w:rsidRPr="001E56CA">
        <w:rPr>
          <w:rFonts w:eastAsia="SimSun"/>
          <w:szCs w:val="24"/>
          <w:lang w:eastAsia="zh-CN"/>
        </w:rPr>
        <w:t xml:space="preserve"> mechanism such that the UE is aware of updates in </w:t>
      </w:r>
      <w:proofErr w:type="spellStart"/>
      <w:r w:rsidRPr="001E56CA">
        <w:rPr>
          <w:rFonts w:eastAsia="SimSun"/>
          <w:szCs w:val="24"/>
          <w:lang w:eastAsia="zh-CN"/>
        </w:rPr>
        <w:t>distanceThresh</w:t>
      </w:r>
      <w:proofErr w:type="spellEnd"/>
      <w:r w:rsidRPr="001E56CA">
        <w:rPr>
          <w:rFonts w:eastAsia="SimSun"/>
          <w:szCs w:val="24"/>
          <w:lang w:eastAsia="zh-CN"/>
        </w:rPr>
        <w:t xml:space="preserve"> and/or reference location (this second at least for earth fixed cells).</w:t>
      </w:r>
      <w:r w:rsidRPr="001E56CA">
        <w:rPr>
          <w:lang w:val="en-US"/>
        </w:rPr>
        <w:t xml:space="preserve"> (</w:t>
      </w:r>
      <w:r>
        <w:rPr>
          <w:lang w:val="en-US"/>
        </w:rPr>
        <w:t>Nokia</w:t>
      </w:r>
      <w:r w:rsidRPr="001E56CA">
        <w:rPr>
          <w:lang w:val="en-US"/>
        </w:rPr>
        <w:t>)</w:t>
      </w:r>
    </w:p>
    <w:p w14:paraId="7F98683D" w14:textId="77777777" w:rsidR="0040000C" w:rsidRPr="0040000C" w:rsidRDefault="0040000C" w:rsidP="0040000C">
      <w:pPr>
        <w:spacing w:after="0"/>
        <w:rPr>
          <w:rFonts w:eastAsia="新細明體" w:cstheme="minorBidi"/>
          <w:bCs/>
          <w:iCs/>
          <w:szCs w:val="18"/>
          <w:shd w:val="pct15" w:color="auto" w:fill="FFFFFF"/>
          <w:lang w:val="en-US" w:eastAsia="zh-TW"/>
        </w:rPr>
      </w:pPr>
      <w:r w:rsidRPr="0040000C">
        <w:rPr>
          <w:color w:val="0070C0"/>
          <w:szCs w:val="24"/>
          <w:lang w:eastAsia="zh-CN"/>
        </w:rPr>
        <w:lastRenderedPageBreak/>
        <w:t xml:space="preserve">Recommended WF: </w:t>
      </w:r>
      <w:r w:rsidRPr="0040000C">
        <w:rPr>
          <w:rFonts w:eastAsia="新細明體" w:cstheme="minorBidi"/>
          <w:bCs/>
          <w:iCs/>
          <w:szCs w:val="18"/>
          <w:lang w:val="en-US"/>
        </w:rPr>
        <w:t>Discuss proposals.</w:t>
      </w:r>
    </w:p>
    <w:p w14:paraId="05658130" w14:textId="3DAF9E34" w:rsidR="007046C2" w:rsidRDefault="007046C2">
      <w:pPr>
        <w:spacing w:after="0"/>
        <w:rPr>
          <w:rFonts w:ascii="Arial" w:hAnsi="Arial" w:cs="Arial"/>
          <w:sz w:val="24"/>
          <w:szCs w:val="18"/>
          <w:lang w:val="sv-SE" w:eastAsia="zh-CN"/>
        </w:rPr>
      </w:pPr>
    </w:p>
    <w:p w14:paraId="1554F561" w14:textId="77563E76" w:rsidR="00EA7CBC" w:rsidRPr="00EA7CBC" w:rsidRDefault="00EA7CBC">
      <w:pPr>
        <w:spacing w:after="0"/>
        <w:rPr>
          <w:rFonts w:ascii="Arial" w:hAnsi="Arial" w:cs="Arial"/>
          <w:sz w:val="24"/>
          <w:szCs w:val="18"/>
          <w:lang w:eastAsia="zh-CN"/>
        </w:rPr>
      </w:pPr>
    </w:p>
    <w:p w14:paraId="3EC92C48" w14:textId="06F62E8E" w:rsidR="0040000C" w:rsidRPr="0040000C" w:rsidRDefault="0040000C" w:rsidP="00CB1E2C">
      <w:pPr>
        <w:pStyle w:val="Heading4"/>
        <w:numPr>
          <w:ilvl w:val="0"/>
          <w:numId w:val="0"/>
        </w:numPr>
      </w:pPr>
      <w:r>
        <w:t>Sub-Topic</w:t>
      </w:r>
      <w:r w:rsidRPr="006C5DA8">
        <w:t xml:space="preserve"> </w:t>
      </w:r>
      <w:r w:rsidR="001F67BD">
        <w:t>2</w:t>
      </w:r>
      <w:r w:rsidRPr="006C5DA8">
        <w:t xml:space="preserve">: </w:t>
      </w:r>
      <w:r>
        <w:t>Connected mode measurements</w:t>
      </w:r>
    </w:p>
    <w:p w14:paraId="7E298D4D" w14:textId="0D2B4A7E" w:rsidR="001F67BD" w:rsidRPr="007A0A08" w:rsidRDefault="001F67BD" w:rsidP="00CB1E2C">
      <w:pPr>
        <w:pStyle w:val="Heading4"/>
        <w:numPr>
          <w:ilvl w:val="0"/>
          <w:numId w:val="0"/>
        </w:numPr>
      </w:pPr>
      <w:r w:rsidRPr="006C5DA8">
        <w:t xml:space="preserve">Issue </w:t>
      </w:r>
      <w:r>
        <w:t>2-1</w:t>
      </w:r>
      <w:r w:rsidRPr="006C5DA8">
        <w:t xml:space="preserve">: </w:t>
      </w:r>
      <w:r>
        <w:t>For NB-</w:t>
      </w:r>
      <w:r w:rsidRPr="005D62B1">
        <w:rPr>
          <w:rFonts w:hint="eastAsia"/>
        </w:rPr>
        <w:t>Io</w:t>
      </w:r>
      <w:r w:rsidRPr="005D62B1">
        <w:t>T inter-frequency measurements</w:t>
      </w:r>
      <w:r>
        <w:t xml:space="preserve"> in connected mode, scaling factor</w:t>
      </w:r>
      <w:r w:rsidRPr="00BA5EE3">
        <w:t xml:space="preserve"> </w:t>
      </w:r>
      <w:r>
        <w:t>for</w:t>
      </w:r>
      <w:r w:rsidRPr="00BA5EE3">
        <w:t xml:space="preserve"> </w:t>
      </w:r>
      <w:r>
        <w:t>multiple</w:t>
      </w:r>
      <w:r w:rsidRPr="00BA5EE3">
        <w:t xml:space="preserve"> NGSO satellites</w:t>
      </w:r>
    </w:p>
    <w:p w14:paraId="1B1EB3E4" w14:textId="77777777" w:rsidR="001F67BD" w:rsidRPr="00235516" w:rsidRDefault="001F67BD" w:rsidP="001F67BD">
      <w:pPr>
        <w:spacing w:after="160" w:line="259" w:lineRule="auto"/>
        <w:jc w:val="both"/>
        <w:rPr>
          <w:rFonts w:eastAsia="Calibri" w:cs="Arial"/>
          <w:color w:val="2E74B5" w:themeColor="accent5" w:themeShade="BF"/>
          <w:szCs w:val="22"/>
          <w:lang w:val="en-US"/>
        </w:rPr>
      </w:pPr>
      <w:r w:rsidRPr="00235516">
        <w:rPr>
          <w:rFonts w:eastAsia="Calibri" w:cs="Arial"/>
          <w:color w:val="2E74B5" w:themeColor="accent5" w:themeShade="BF"/>
          <w:szCs w:val="22"/>
          <w:lang w:val="en-US"/>
        </w:rPr>
        <w:t>RAN4 #10</w:t>
      </w:r>
      <w:r>
        <w:rPr>
          <w:rFonts w:eastAsia="Calibri" w:cs="Arial"/>
          <w:color w:val="2E74B5" w:themeColor="accent5" w:themeShade="BF"/>
          <w:szCs w:val="22"/>
          <w:lang w:val="en-US"/>
        </w:rPr>
        <w:t>7</w:t>
      </w:r>
      <w:r w:rsidRPr="00235516">
        <w:rPr>
          <w:rFonts w:eastAsia="Calibri" w:cs="Arial"/>
          <w:color w:val="2E74B5" w:themeColor="accent5" w:themeShade="BF"/>
          <w:szCs w:val="22"/>
          <w:lang w:val="en-US"/>
        </w:rPr>
        <w:t xml:space="preserve"> agreement:</w:t>
      </w:r>
    </w:p>
    <w:p w14:paraId="03E8017B" w14:textId="77777777" w:rsidR="001F67BD" w:rsidRPr="005D62B1" w:rsidRDefault="001F67BD" w:rsidP="001F67BD">
      <w:pPr>
        <w:pStyle w:val="ListParagraph"/>
        <w:numPr>
          <w:ilvl w:val="0"/>
          <w:numId w:val="29"/>
        </w:numPr>
        <w:ind w:firstLineChars="0"/>
        <w:rPr>
          <w:rFonts w:eastAsia="新細明體" w:cs="Arial"/>
          <w:color w:val="2E74B5" w:themeColor="accent5" w:themeShade="BF"/>
          <w:szCs w:val="22"/>
          <w:lang w:val="x-none" w:eastAsia="x-none"/>
        </w:rPr>
      </w:pPr>
      <w:r w:rsidRPr="00115329">
        <w:rPr>
          <w:rFonts w:eastAsia="新細明體" w:cs="Arial"/>
          <w:color w:val="2E74B5" w:themeColor="accent5" w:themeShade="BF"/>
          <w:szCs w:val="22"/>
          <w:lang w:val="x-none" w:eastAsia="x-none"/>
        </w:rPr>
        <w:t xml:space="preserve">Introduce scaling factor for multiple NGSO satellites for NB intra-frequency </w:t>
      </w:r>
      <w:proofErr w:type="spellStart"/>
      <w:r w:rsidRPr="00115329">
        <w:rPr>
          <w:rFonts w:eastAsia="新細明體" w:cs="Arial"/>
          <w:color w:val="2E74B5" w:themeColor="accent5" w:themeShade="BF"/>
          <w:szCs w:val="22"/>
          <w:lang w:val="x-none" w:eastAsia="x-none"/>
        </w:rPr>
        <w:t>neighbour</w:t>
      </w:r>
      <w:proofErr w:type="spellEnd"/>
      <w:r w:rsidRPr="00115329">
        <w:rPr>
          <w:rFonts w:eastAsia="新細明體" w:cs="Arial"/>
          <w:color w:val="2E74B5" w:themeColor="accent5" w:themeShade="BF"/>
          <w:szCs w:val="22"/>
          <w:lang w:val="x-none" w:eastAsia="x-none"/>
        </w:rPr>
        <w:t xml:space="preserve"> cell measurement in connected mode. FFS for inter-frequency measurements.</w:t>
      </w:r>
    </w:p>
    <w:p w14:paraId="768D8261" w14:textId="77777777" w:rsidR="001F67BD" w:rsidRPr="00F7787C" w:rsidRDefault="001F67BD" w:rsidP="001F67BD">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2DCFB402" w14:textId="77777777" w:rsidR="001F67BD" w:rsidRPr="005D62B1" w:rsidRDefault="001F67BD" w:rsidP="001F67BD">
      <w:pPr>
        <w:pStyle w:val="RAN4proposal"/>
        <w:numPr>
          <w:ilvl w:val="0"/>
          <w:numId w:val="20"/>
        </w:numPr>
        <w:jc w:val="both"/>
        <w:rPr>
          <w:rFonts w:eastAsia="Calibri" w:cs="Arial"/>
          <w:b w:val="0"/>
          <w:bCs/>
        </w:rPr>
      </w:pPr>
      <w:r w:rsidRPr="003060E3">
        <w:rPr>
          <w:b w:val="0"/>
          <w:bCs/>
        </w:rPr>
        <w:t>Proposal</w:t>
      </w:r>
      <w:r>
        <w:rPr>
          <w:b w:val="0"/>
          <w:bCs/>
        </w:rPr>
        <w:t xml:space="preserve"> 1</w:t>
      </w:r>
      <w:r w:rsidRPr="003060E3">
        <w:rPr>
          <w:b w:val="0"/>
          <w:bCs/>
        </w:rPr>
        <w:t xml:space="preserve">: </w:t>
      </w:r>
      <w:r w:rsidRPr="003060E3">
        <w:rPr>
          <w:b w:val="0"/>
          <w:iCs w:val="0"/>
          <w:szCs w:val="20"/>
          <w:lang w:val="en-GB"/>
        </w:rPr>
        <w:t xml:space="preserve">For NB-IoT, introduce scaling factor for multiple NGSO satellites for inter-frequency neighbour cell measurement in connected mode. </w:t>
      </w:r>
      <w:r w:rsidRPr="003060E3">
        <w:rPr>
          <w:rFonts w:eastAsia="Calibri" w:cs="Arial"/>
          <w:b w:val="0"/>
          <w:bCs/>
        </w:rPr>
        <w:t>(MTK)</w:t>
      </w:r>
    </w:p>
    <w:p w14:paraId="14397271" w14:textId="77777777" w:rsidR="001F67BD" w:rsidRPr="00EA7CBC" w:rsidRDefault="001F67BD" w:rsidP="001F67BD">
      <w:pPr>
        <w:pStyle w:val="ListParagraph"/>
        <w:numPr>
          <w:ilvl w:val="0"/>
          <w:numId w:val="20"/>
        </w:numPr>
        <w:ind w:firstLineChars="0"/>
        <w:rPr>
          <w:bCs/>
        </w:rPr>
      </w:pPr>
      <w:r w:rsidRPr="00EA7CBC">
        <w:rPr>
          <w:bCs/>
        </w:rPr>
        <w:t xml:space="preserve">Proposal </w:t>
      </w:r>
      <w:r>
        <w:rPr>
          <w:bCs/>
        </w:rPr>
        <w:t>1b</w:t>
      </w:r>
      <w:r w:rsidRPr="00EA7CBC">
        <w:rPr>
          <w:bCs/>
        </w:rPr>
        <w:t xml:space="preserve">: </w:t>
      </w:r>
      <w:r w:rsidRPr="00EA7CBC">
        <w:rPr>
          <w:rFonts w:hint="eastAsia"/>
          <w:bCs/>
        </w:rPr>
        <w:t>For each inter-frequency carrier (CMCC)</w:t>
      </w:r>
    </w:p>
    <w:p w14:paraId="7AE817FD" w14:textId="77777777" w:rsidR="001F67BD" w:rsidRPr="00EA7CBC" w:rsidRDefault="001F67BD" w:rsidP="001F67BD">
      <w:pPr>
        <w:numPr>
          <w:ilvl w:val="1"/>
          <w:numId w:val="29"/>
        </w:numPr>
        <w:jc w:val="both"/>
        <w:rPr>
          <w:bCs/>
        </w:rPr>
      </w:pPr>
      <w:r w:rsidRPr="00EA7CBC">
        <w:rPr>
          <w:rFonts w:hint="eastAsia"/>
          <w:bCs/>
          <w:lang w:val="en-US" w:eastAsia="zh-CN"/>
        </w:rPr>
        <w:t xml:space="preserve">if exists 2 satellites (including UE serving satellite) which need to be monitored by UE, the scaling factor = 2 is needed </w:t>
      </w:r>
    </w:p>
    <w:p w14:paraId="34ED34EE" w14:textId="77777777" w:rsidR="001F67BD" w:rsidRPr="00EA7CBC" w:rsidRDefault="001F67BD" w:rsidP="001F67BD">
      <w:pPr>
        <w:numPr>
          <w:ilvl w:val="1"/>
          <w:numId w:val="29"/>
        </w:numPr>
        <w:jc w:val="both"/>
        <w:rPr>
          <w:bCs/>
          <w:u w:val="single"/>
          <w:lang w:val="sv-SE"/>
        </w:rPr>
      </w:pPr>
      <w:r w:rsidRPr="00EA7CBC">
        <w:rPr>
          <w:rFonts w:hint="eastAsia"/>
          <w:bCs/>
          <w:lang w:val="en-US" w:eastAsia="zh-CN"/>
        </w:rPr>
        <w:t>if only exists 1 satellite which need to be monitored by UE, scaling factor is 1.</w:t>
      </w:r>
    </w:p>
    <w:p w14:paraId="0B145738" w14:textId="77777777" w:rsidR="001F67BD" w:rsidRDefault="001F67BD" w:rsidP="001F67BD">
      <w:pPr>
        <w:pStyle w:val="ListParagraph"/>
        <w:numPr>
          <w:ilvl w:val="0"/>
          <w:numId w:val="20"/>
        </w:numPr>
        <w:ind w:firstLineChars="0"/>
        <w:rPr>
          <w:rFonts w:eastAsia="Calibri" w:cs="Arial"/>
          <w:bCs/>
          <w:iCs/>
          <w:szCs w:val="18"/>
          <w:lang w:val="en-US"/>
        </w:rPr>
      </w:pPr>
      <w:r w:rsidRPr="003B743E">
        <w:rPr>
          <w:bCs/>
        </w:rPr>
        <w:t xml:space="preserve">Proposal </w:t>
      </w:r>
      <w:r>
        <w:rPr>
          <w:bCs/>
        </w:rPr>
        <w:t>1c</w:t>
      </w:r>
      <w:r w:rsidRPr="003B743E">
        <w:rPr>
          <w:bCs/>
        </w:rPr>
        <w:t xml:space="preserve">: </w:t>
      </w:r>
      <w:r w:rsidRPr="00115329">
        <w:rPr>
          <w:rFonts w:eastAsia="Calibri" w:cs="Arial"/>
          <w:bCs/>
          <w:iCs/>
          <w:szCs w:val="18"/>
          <w:lang w:val="en-US"/>
        </w:rPr>
        <w:t xml:space="preserve">Define </w:t>
      </w:r>
      <w:proofErr w:type="spellStart"/>
      <w:r w:rsidRPr="00115329">
        <w:rPr>
          <w:rFonts w:eastAsia="Calibri" w:cs="Arial"/>
          <w:bCs/>
          <w:iCs/>
          <w:szCs w:val="18"/>
          <w:lang w:val="en-US"/>
        </w:rPr>
        <w:t>K_satellite</w:t>
      </w:r>
      <w:proofErr w:type="spellEnd"/>
      <w:r w:rsidRPr="00115329">
        <w:rPr>
          <w:rFonts w:eastAsia="Calibri" w:cs="Arial"/>
          <w:bCs/>
          <w:iCs/>
          <w:szCs w:val="18"/>
          <w:lang w:val="en-US"/>
        </w:rPr>
        <w:t xml:space="preserve"> as the number of satellites the UE is expected and configured to monitor by the serving cell. </w:t>
      </w:r>
      <w:r>
        <w:rPr>
          <w:rFonts w:eastAsia="Calibri" w:cs="Arial"/>
          <w:bCs/>
          <w:iCs/>
          <w:szCs w:val="18"/>
          <w:lang w:val="en-US"/>
        </w:rPr>
        <w:t>(Nokia)</w:t>
      </w:r>
    </w:p>
    <w:p w14:paraId="2662C122" w14:textId="77777777" w:rsidR="001F67BD" w:rsidRDefault="001F67BD" w:rsidP="001F67BD">
      <w:pPr>
        <w:pStyle w:val="ListParagraph"/>
        <w:numPr>
          <w:ilvl w:val="0"/>
          <w:numId w:val="20"/>
        </w:numPr>
        <w:ind w:firstLineChars="0"/>
        <w:rPr>
          <w:rFonts w:eastAsia="Calibri" w:cs="Arial"/>
          <w:bCs/>
          <w:iCs/>
          <w:szCs w:val="18"/>
          <w:lang w:val="en-US"/>
        </w:rPr>
      </w:pPr>
      <w:r w:rsidRPr="003B743E">
        <w:rPr>
          <w:bCs/>
        </w:rPr>
        <w:t xml:space="preserve">Proposal </w:t>
      </w:r>
      <w:r>
        <w:rPr>
          <w:bCs/>
        </w:rPr>
        <w:t>2</w:t>
      </w:r>
      <w:r w:rsidRPr="003B743E">
        <w:rPr>
          <w:bCs/>
        </w:rPr>
        <w:t xml:space="preserve">: </w:t>
      </w:r>
      <w:r w:rsidRPr="00D9476B">
        <w:rPr>
          <w:rFonts w:eastAsia="Calibri" w:cs="Arial"/>
          <w:bCs/>
          <w:iCs/>
          <w:szCs w:val="18"/>
          <w:lang w:val="en-US"/>
        </w:rPr>
        <w:t xml:space="preserve">When </w:t>
      </w:r>
      <w:r w:rsidRPr="005D62B1">
        <w:rPr>
          <w:rFonts w:eastAsia="Calibri" w:cs="Arial"/>
          <w:bCs/>
          <w:i/>
          <w:szCs w:val="18"/>
          <w:lang w:val="en-US"/>
        </w:rPr>
        <w:t>t-</w:t>
      </w:r>
      <w:proofErr w:type="spellStart"/>
      <w:r w:rsidRPr="005D62B1">
        <w:rPr>
          <w:rFonts w:eastAsia="Calibri" w:cs="Arial"/>
          <w:bCs/>
          <w:i/>
          <w:szCs w:val="18"/>
          <w:lang w:val="en-US"/>
        </w:rPr>
        <w:t>serviceStart</w:t>
      </w:r>
      <w:proofErr w:type="spellEnd"/>
      <w:r w:rsidRPr="00D9476B">
        <w:rPr>
          <w:rFonts w:eastAsia="Calibri" w:cs="Arial"/>
          <w:bCs/>
          <w:iCs/>
          <w:szCs w:val="18"/>
          <w:lang w:val="en-US"/>
        </w:rPr>
        <w:t xml:space="preserve"> is configured for neighbor cell measurements, a neighbor satellite does not contribute to </w:t>
      </w:r>
      <w:proofErr w:type="spellStart"/>
      <w:r w:rsidRPr="00D9476B">
        <w:rPr>
          <w:rFonts w:eastAsia="Calibri" w:cs="Arial"/>
          <w:bCs/>
          <w:iCs/>
          <w:szCs w:val="18"/>
          <w:lang w:val="en-US"/>
        </w:rPr>
        <w:t>Ksatellite</w:t>
      </w:r>
      <w:proofErr w:type="spellEnd"/>
      <w:r w:rsidRPr="00D9476B">
        <w:rPr>
          <w:rFonts w:eastAsia="Calibri" w:cs="Arial"/>
          <w:bCs/>
          <w:iCs/>
          <w:szCs w:val="18"/>
          <w:lang w:val="en-US"/>
        </w:rPr>
        <w:t xml:space="preserve"> before </w:t>
      </w:r>
      <w:r w:rsidRPr="005D62B1">
        <w:rPr>
          <w:rFonts w:eastAsia="Calibri" w:cs="Arial"/>
          <w:bCs/>
          <w:i/>
          <w:szCs w:val="18"/>
          <w:lang w:val="en-US"/>
        </w:rPr>
        <w:t>t-</w:t>
      </w:r>
      <w:proofErr w:type="spellStart"/>
      <w:r w:rsidRPr="005D62B1">
        <w:rPr>
          <w:rFonts w:eastAsia="Calibri" w:cs="Arial"/>
          <w:bCs/>
          <w:i/>
          <w:szCs w:val="18"/>
          <w:lang w:val="en-US"/>
        </w:rPr>
        <w:t>serviceStart</w:t>
      </w:r>
      <w:proofErr w:type="spellEnd"/>
      <w:r w:rsidRPr="00D9476B">
        <w:rPr>
          <w:rFonts w:eastAsia="Calibri" w:cs="Arial"/>
          <w:bCs/>
          <w:iCs/>
          <w:szCs w:val="18"/>
          <w:lang w:val="en-US"/>
        </w:rPr>
        <w:t xml:space="preserve"> is reached and the satellite becomes available for measurements.</w:t>
      </w:r>
      <w:r>
        <w:rPr>
          <w:rFonts w:eastAsia="Calibri" w:cs="Arial"/>
          <w:bCs/>
          <w:iCs/>
          <w:szCs w:val="18"/>
          <w:lang w:val="en-US"/>
        </w:rPr>
        <w:t xml:space="preserve"> (Nokia)</w:t>
      </w:r>
    </w:p>
    <w:p w14:paraId="228EFEE0" w14:textId="1409E299" w:rsidR="001F67BD" w:rsidRPr="00D41E9B" w:rsidRDefault="001F67BD" w:rsidP="00D41E9B">
      <w:pPr>
        <w:pStyle w:val="Proposal"/>
        <w:numPr>
          <w:ilvl w:val="0"/>
          <w:numId w:val="20"/>
        </w:numPr>
        <w:rPr>
          <w:rFonts w:ascii="Times New Roman" w:eastAsia="Calibri" w:hAnsi="Times New Roman" w:cs="Arial"/>
          <w:b w:val="0"/>
          <w:iCs/>
          <w:szCs w:val="18"/>
          <w:lang w:eastAsia="en-US"/>
        </w:rPr>
      </w:pPr>
      <w:r w:rsidRPr="005D62B1">
        <w:rPr>
          <w:rFonts w:ascii="Times New Roman" w:eastAsia="Calibri" w:hAnsi="Times New Roman" w:cs="Arial"/>
          <w:b w:val="0"/>
          <w:iCs/>
          <w:szCs w:val="18"/>
          <w:lang w:eastAsia="en-US"/>
        </w:rPr>
        <w:t xml:space="preserve">Proposal </w:t>
      </w:r>
      <w:r>
        <w:rPr>
          <w:rFonts w:ascii="Times New Roman" w:eastAsia="Calibri" w:hAnsi="Times New Roman" w:cs="Arial"/>
          <w:b w:val="0"/>
          <w:iCs/>
          <w:szCs w:val="18"/>
          <w:lang w:eastAsia="en-US"/>
        </w:rPr>
        <w:t>3</w:t>
      </w:r>
      <w:r w:rsidRPr="005D62B1">
        <w:rPr>
          <w:rFonts w:ascii="Times New Roman" w:eastAsia="Calibri" w:hAnsi="Times New Roman" w:cs="Arial"/>
          <w:b w:val="0"/>
          <w:iCs/>
          <w:szCs w:val="18"/>
          <w:lang w:eastAsia="en-US"/>
        </w:rPr>
        <w:t>: RAN4 to discuss the need to extend the inter-frequency measurement delay requirements with scaling factor. (Ericsson)</w:t>
      </w:r>
    </w:p>
    <w:p w14:paraId="1F3BE545" w14:textId="77777777" w:rsidR="001F67BD" w:rsidRDefault="001F67BD" w:rsidP="001F67BD">
      <w:pPr>
        <w:spacing w:after="0"/>
        <w:rPr>
          <w:color w:val="0070C0"/>
          <w:szCs w:val="24"/>
          <w:lang w:eastAsia="zh-CN"/>
        </w:rPr>
      </w:pPr>
      <w:r w:rsidRPr="00AB7A68">
        <w:rPr>
          <w:color w:val="0070C0"/>
          <w:szCs w:val="24"/>
          <w:lang w:eastAsia="zh-CN"/>
        </w:rPr>
        <w:t>Recommended WF:</w:t>
      </w:r>
      <w:r>
        <w:rPr>
          <w:color w:val="0070C0"/>
          <w:szCs w:val="24"/>
          <w:lang w:eastAsia="zh-CN"/>
        </w:rPr>
        <w:t xml:space="preserve"> </w:t>
      </w:r>
    </w:p>
    <w:p w14:paraId="62D4A06E" w14:textId="6A42C992" w:rsidR="001F67BD" w:rsidRPr="001F67BD" w:rsidRDefault="001F67BD" w:rsidP="001F67BD">
      <w:pPr>
        <w:pStyle w:val="ListParagraph"/>
        <w:numPr>
          <w:ilvl w:val="0"/>
          <w:numId w:val="37"/>
        </w:numPr>
        <w:spacing w:after="0"/>
        <w:ind w:firstLineChars="0"/>
        <w:rPr>
          <w:rFonts w:eastAsia="新細明體" w:cs="v4.2.0"/>
          <w:color w:val="000000"/>
          <w:lang w:eastAsia="zh-TW"/>
        </w:rPr>
      </w:pPr>
      <w:r w:rsidRPr="001F67BD">
        <w:rPr>
          <w:rFonts w:eastAsia="新細明體" w:cstheme="minorBidi"/>
          <w:bCs/>
          <w:iCs/>
          <w:szCs w:val="18"/>
          <w:lang w:val="en-US"/>
        </w:rPr>
        <w:t xml:space="preserve">For NB-IoT inter-frequency measurements in connected mode, introduce a </w:t>
      </w:r>
      <w:r w:rsidRPr="003060E3">
        <w:t>scaling factor</w:t>
      </w:r>
      <w:r w:rsidRPr="001F67BD">
        <w:rPr>
          <w:rFonts w:eastAsia="新細明體" w:cstheme="minorBidi"/>
          <w:bCs/>
          <w:iCs/>
          <w:szCs w:val="18"/>
          <w:lang w:val="en-US"/>
        </w:rPr>
        <w:t xml:space="preserve"> </w:t>
      </w:r>
      <w:proofErr w:type="spellStart"/>
      <w:r w:rsidRPr="00535BB4">
        <w:rPr>
          <w:rFonts w:eastAsia="Times New Roman"/>
          <w:i/>
          <w:iCs/>
          <w:color w:val="000000"/>
          <w:lang w:eastAsia="en-GB"/>
        </w:rPr>
        <w:t>K</w:t>
      </w:r>
      <w:r w:rsidRPr="00535BB4">
        <w:rPr>
          <w:rFonts w:eastAsia="Times New Roman"/>
          <w:i/>
          <w:iCs/>
          <w:color w:val="000000"/>
          <w:vertAlign w:val="subscript"/>
          <w:lang w:eastAsia="en-GB"/>
        </w:rPr>
        <w:t>satellite</w:t>
      </w:r>
      <w:proofErr w:type="spellEnd"/>
      <w:r w:rsidRPr="00535BB4">
        <w:rPr>
          <w:rFonts w:eastAsia="Times New Roman"/>
          <w:i/>
          <w:iCs/>
          <w:color w:val="000000"/>
          <w:vertAlign w:val="subscript"/>
          <w:lang w:eastAsia="en-GB"/>
        </w:rPr>
        <w:t xml:space="preserve"> </w:t>
      </w:r>
      <w:r w:rsidRPr="001F67BD">
        <w:rPr>
          <w:rFonts w:eastAsia="Times New Roman"/>
          <w:lang w:eastAsia="ko-KR"/>
        </w:rPr>
        <w:t xml:space="preserve">as </w:t>
      </w:r>
      <w:r w:rsidRPr="001F67BD">
        <w:rPr>
          <w:rFonts w:eastAsia="新細明體" w:cs="v4.2.0"/>
          <w:color w:val="000000"/>
          <w:lang w:eastAsia="zh-TW"/>
        </w:rPr>
        <w:t>the number of NGSO satellites to be measured on one carrier.</w:t>
      </w:r>
    </w:p>
    <w:p w14:paraId="121B79A0" w14:textId="77777777" w:rsidR="001F67BD" w:rsidRPr="005D62B1" w:rsidRDefault="001F67BD" w:rsidP="001F67BD">
      <w:pPr>
        <w:pStyle w:val="ListParagraph"/>
        <w:numPr>
          <w:ilvl w:val="0"/>
          <w:numId w:val="35"/>
        </w:numPr>
        <w:spacing w:after="0"/>
        <w:ind w:firstLineChars="0"/>
        <w:rPr>
          <w:rFonts w:eastAsia="新細明體" w:cs="v4.2.0"/>
          <w:color w:val="000000"/>
          <w:lang w:eastAsia="zh-TW"/>
        </w:rPr>
      </w:pPr>
      <w:r>
        <w:rPr>
          <w:rFonts w:eastAsia="新細明體" w:cs="v4.2.0"/>
          <w:color w:val="000000"/>
          <w:lang w:eastAsia="zh-TW"/>
        </w:rPr>
        <w:t xml:space="preserve">Further discuss whether and how to clarify it </w:t>
      </w:r>
      <w:r>
        <w:rPr>
          <w:rFonts w:eastAsia="Calibri" w:cs="Arial"/>
          <w:bCs/>
          <w:iCs/>
          <w:szCs w:val="18"/>
          <w:lang w:val="en-US"/>
        </w:rPr>
        <w:t>w</w:t>
      </w:r>
      <w:r w:rsidRPr="00D9476B">
        <w:rPr>
          <w:rFonts w:eastAsia="Calibri" w:cs="Arial"/>
          <w:bCs/>
          <w:iCs/>
          <w:szCs w:val="18"/>
          <w:lang w:val="en-US"/>
        </w:rPr>
        <w:t xml:space="preserve">hen </w:t>
      </w:r>
      <w:r w:rsidRPr="005D62B1">
        <w:rPr>
          <w:rFonts w:eastAsia="Calibri" w:cs="Arial"/>
          <w:bCs/>
          <w:i/>
          <w:szCs w:val="18"/>
          <w:lang w:val="en-US"/>
        </w:rPr>
        <w:t>t-</w:t>
      </w:r>
      <w:proofErr w:type="spellStart"/>
      <w:r w:rsidRPr="005D62B1">
        <w:rPr>
          <w:rFonts w:eastAsia="Calibri" w:cs="Arial"/>
          <w:bCs/>
          <w:i/>
          <w:szCs w:val="18"/>
          <w:lang w:val="en-US"/>
        </w:rPr>
        <w:t>serviceStart</w:t>
      </w:r>
      <w:proofErr w:type="spellEnd"/>
      <w:r w:rsidRPr="00D9476B">
        <w:rPr>
          <w:rFonts w:eastAsia="Calibri" w:cs="Arial"/>
          <w:bCs/>
          <w:iCs/>
          <w:szCs w:val="18"/>
          <w:lang w:val="en-US"/>
        </w:rPr>
        <w:t xml:space="preserve"> is configured</w:t>
      </w:r>
      <w:r>
        <w:rPr>
          <w:rFonts w:eastAsia="Calibri" w:cs="Arial"/>
          <w:bCs/>
          <w:iCs/>
          <w:szCs w:val="18"/>
          <w:lang w:val="en-US"/>
        </w:rPr>
        <w:t>.</w:t>
      </w:r>
    </w:p>
    <w:p w14:paraId="42A725DC" w14:textId="1962507A" w:rsidR="00EA7CBC" w:rsidRDefault="00EA7CBC">
      <w:pPr>
        <w:spacing w:after="0"/>
        <w:rPr>
          <w:rFonts w:ascii="Arial" w:hAnsi="Arial" w:cs="Arial"/>
          <w:sz w:val="24"/>
          <w:szCs w:val="18"/>
          <w:lang w:eastAsia="zh-CN"/>
        </w:rPr>
      </w:pPr>
    </w:p>
    <w:p w14:paraId="6BB6116A" w14:textId="77777777" w:rsidR="001F67BD" w:rsidRPr="001F67BD" w:rsidRDefault="001F67BD">
      <w:pPr>
        <w:spacing w:after="0"/>
        <w:rPr>
          <w:rFonts w:ascii="Arial" w:hAnsi="Arial" w:cs="Arial"/>
          <w:sz w:val="24"/>
          <w:szCs w:val="18"/>
          <w:lang w:eastAsia="zh-CN"/>
        </w:rPr>
      </w:pPr>
    </w:p>
    <w:p w14:paraId="106D00A3" w14:textId="5A46B91C" w:rsidR="0063583E" w:rsidRPr="00D41E9B" w:rsidRDefault="00556B5B" w:rsidP="00D41E9B">
      <w:pPr>
        <w:pStyle w:val="Heading4"/>
        <w:numPr>
          <w:ilvl w:val="0"/>
          <w:numId w:val="0"/>
        </w:numPr>
      </w:pPr>
      <w:r w:rsidRPr="00E135F4">
        <w:t xml:space="preserve">Issue </w:t>
      </w:r>
      <w:r w:rsidR="001F67BD">
        <w:t>2</w:t>
      </w:r>
      <w:r>
        <w:t>-</w:t>
      </w:r>
      <w:r w:rsidR="001F67BD">
        <w:t>2</w:t>
      </w:r>
      <w:r w:rsidR="00193F24">
        <w:t>A</w:t>
      </w:r>
      <w:r w:rsidRPr="00E135F4">
        <w:t xml:space="preserve">: </w:t>
      </w:r>
      <w:r w:rsidR="00EA7CBC">
        <w:t>T</w:t>
      </w:r>
      <w:r w:rsidR="00EA7CBC" w:rsidRPr="00EA7CBC">
        <w:t xml:space="preserve">ime-based </w:t>
      </w:r>
      <w:r w:rsidR="00EA7CBC">
        <w:t xml:space="preserve">triggering </w:t>
      </w:r>
      <w:r w:rsidRPr="00E135F4">
        <w:t xml:space="preserve">Neighbour cell measurements </w:t>
      </w:r>
      <w:r w:rsidRPr="00A948B3">
        <w:t>in connected mode</w:t>
      </w:r>
      <w:r w:rsidR="00193F24">
        <w:t xml:space="preserve"> for NB-IoT</w:t>
      </w:r>
    </w:p>
    <w:p w14:paraId="671172C4" w14:textId="2B4BCFE9" w:rsidR="00556B5B" w:rsidRPr="00556B5B" w:rsidRDefault="00556B5B" w:rsidP="00556B5B">
      <w:pPr>
        <w:spacing w:after="120" w:line="252" w:lineRule="auto"/>
        <w:rPr>
          <w:rFonts w:eastAsia="Yu Mincho"/>
          <w:highlight w:val="green"/>
          <w:lang w:eastAsia="ja-JP"/>
        </w:rPr>
      </w:pPr>
      <w:r w:rsidRPr="00F7787C">
        <w:rPr>
          <w:color w:val="0070C0"/>
          <w:szCs w:val="24"/>
          <w:lang w:eastAsia="zh-CN"/>
        </w:rPr>
        <w:t>Proposals:</w:t>
      </w:r>
    </w:p>
    <w:p w14:paraId="11378C06" w14:textId="77777777" w:rsidR="00E33787" w:rsidRPr="00535BB4" w:rsidRDefault="00E33787" w:rsidP="00E33787">
      <w:pPr>
        <w:pStyle w:val="ListParagraph"/>
        <w:numPr>
          <w:ilvl w:val="0"/>
          <w:numId w:val="7"/>
        </w:numPr>
        <w:spacing w:after="0"/>
        <w:ind w:firstLineChars="0"/>
        <w:jc w:val="both"/>
        <w:rPr>
          <w:rFonts w:eastAsia="新細明體"/>
          <w:iCs/>
          <w:lang w:val="en-US" w:eastAsia="zh-TW"/>
        </w:rPr>
      </w:pPr>
      <w:r w:rsidRPr="00535BB4">
        <w:rPr>
          <w:rFonts w:eastAsia="新細明體" w:hint="eastAsia"/>
          <w:iCs/>
          <w:lang w:val="en-US" w:eastAsia="zh-TW"/>
        </w:rPr>
        <w:t>P</w:t>
      </w:r>
      <w:r w:rsidRPr="00535BB4">
        <w:rPr>
          <w:rFonts w:eastAsia="新細明體"/>
          <w:iCs/>
          <w:lang w:val="en-US" w:eastAsia="zh-TW"/>
        </w:rPr>
        <w:t xml:space="preserve">roposal </w:t>
      </w:r>
      <w:r>
        <w:rPr>
          <w:rFonts w:eastAsia="新細明體"/>
          <w:iCs/>
          <w:lang w:val="en-US" w:eastAsia="zh-TW"/>
        </w:rPr>
        <w:t>1a</w:t>
      </w:r>
      <w:r w:rsidRPr="00535BB4">
        <w:rPr>
          <w:rFonts w:eastAsia="新細明體"/>
          <w:iCs/>
          <w:lang w:val="en-US" w:eastAsia="zh-TW"/>
        </w:rPr>
        <w:t xml:space="preserve">: For NB-IOT NTN </w:t>
      </w:r>
      <w:r w:rsidRPr="00535BB4">
        <w:rPr>
          <w:rFonts w:eastAsia="新細明體" w:hint="eastAsia"/>
          <w:iCs/>
          <w:lang w:val="en-US" w:eastAsia="zh-TW"/>
        </w:rPr>
        <w:t xml:space="preserve">and </w:t>
      </w:r>
      <w:proofErr w:type="spellStart"/>
      <w:r w:rsidRPr="00535BB4">
        <w:rPr>
          <w:rFonts w:eastAsia="新細明體" w:hint="eastAsia"/>
          <w:iCs/>
          <w:lang w:val="en-US" w:eastAsia="zh-TW"/>
        </w:rPr>
        <w:t>eMTC</w:t>
      </w:r>
      <w:proofErr w:type="spellEnd"/>
      <w:r w:rsidRPr="00535BB4">
        <w:rPr>
          <w:rFonts w:eastAsia="新細明體" w:hint="eastAsia"/>
          <w:iCs/>
          <w:lang w:val="en-US" w:eastAsia="zh-TW"/>
        </w:rPr>
        <w:t xml:space="preserve"> NTN </w:t>
      </w:r>
      <w:r w:rsidRPr="00535BB4">
        <w:rPr>
          <w:rFonts w:eastAsia="新細明體"/>
          <w:iCs/>
          <w:lang w:val="en-US" w:eastAsia="zh-TW"/>
        </w:rPr>
        <w:t xml:space="preserve">of </w:t>
      </w:r>
      <w:r w:rsidRPr="00535BB4">
        <w:rPr>
          <w:rFonts w:eastAsia="新細明體"/>
          <w:iCs/>
          <w:u w:val="single"/>
          <w:lang w:val="en-US" w:eastAsia="zh-TW"/>
        </w:rPr>
        <w:t>quasi-earth</w:t>
      </w:r>
      <w:r w:rsidRPr="00535BB4">
        <w:rPr>
          <w:rFonts w:eastAsia="新細明體"/>
          <w:iCs/>
          <w:lang w:val="en-US" w:eastAsia="zh-TW"/>
        </w:rPr>
        <w:t xml:space="preserve"> fixed cell, RAN4 should introduce time-based in core spec according to RAN2’s design. </w:t>
      </w:r>
      <w:r w:rsidRPr="00535BB4">
        <w:rPr>
          <w:rFonts w:eastAsia="新細明體" w:hint="eastAsia"/>
          <w:iCs/>
          <w:lang w:val="en-US" w:eastAsia="zh-TW"/>
        </w:rPr>
        <w:t xml:space="preserve">UE shall start intra/inter frequency measurement in connected mode before the t-Service if present. </w:t>
      </w:r>
      <w:r w:rsidRPr="00535BB4">
        <w:rPr>
          <w:rFonts w:eastAsia="新細明體"/>
          <w:iCs/>
          <w:lang w:val="en-US" w:eastAsia="zh-TW"/>
        </w:rPr>
        <w:t xml:space="preserve">The exact time to start measurements can be left to UE implementation. </w:t>
      </w:r>
      <w:r w:rsidRPr="00C33568">
        <w:rPr>
          <w:rFonts w:eastAsia="新細明體"/>
          <w:iCs/>
          <w:lang w:val="en-US" w:eastAsia="zh-TW"/>
        </w:rPr>
        <w:t>(</w:t>
      </w:r>
      <w:r>
        <w:rPr>
          <w:rFonts w:eastAsia="新細明體"/>
          <w:iCs/>
          <w:lang w:val="en-US" w:eastAsia="zh-TW"/>
        </w:rPr>
        <w:t>CMCC</w:t>
      </w:r>
      <w:r w:rsidRPr="00C33568">
        <w:rPr>
          <w:rFonts w:eastAsia="新細明體"/>
          <w:iCs/>
          <w:lang w:val="en-US" w:eastAsia="zh-TW"/>
        </w:rPr>
        <w:t>)</w:t>
      </w:r>
    </w:p>
    <w:p w14:paraId="7AC035C4" w14:textId="6288FE07" w:rsidR="0063583E" w:rsidRPr="00E33787" w:rsidRDefault="00E33787" w:rsidP="00E33787">
      <w:pPr>
        <w:pStyle w:val="ListParagraph"/>
        <w:numPr>
          <w:ilvl w:val="0"/>
          <w:numId w:val="7"/>
        </w:numPr>
        <w:spacing w:after="0"/>
        <w:ind w:firstLineChars="0"/>
        <w:jc w:val="both"/>
        <w:rPr>
          <w:rFonts w:eastAsia="新細明體"/>
          <w:iCs/>
          <w:lang w:val="en-US" w:eastAsia="zh-TW"/>
        </w:rPr>
      </w:pPr>
      <w:r w:rsidRPr="00E33787">
        <w:rPr>
          <w:rFonts w:eastAsia="新細明體" w:hint="eastAsia"/>
          <w:iCs/>
          <w:lang w:val="en-US" w:eastAsia="zh-TW"/>
        </w:rPr>
        <w:t>P</w:t>
      </w:r>
      <w:r w:rsidRPr="00E33787">
        <w:rPr>
          <w:rFonts w:eastAsia="新細明體"/>
          <w:iCs/>
          <w:lang w:val="en-US" w:eastAsia="zh-TW"/>
        </w:rPr>
        <w:t xml:space="preserve">roposal 1b: For NB-IOT NTN </w:t>
      </w:r>
      <w:r w:rsidRPr="00E33787">
        <w:rPr>
          <w:rFonts w:eastAsia="新細明體" w:hint="eastAsia"/>
          <w:iCs/>
          <w:lang w:val="en-US" w:eastAsia="zh-TW"/>
        </w:rPr>
        <w:t xml:space="preserve">and </w:t>
      </w:r>
      <w:proofErr w:type="spellStart"/>
      <w:r w:rsidRPr="00E33787">
        <w:rPr>
          <w:rFonts w:eastAsia="新細明體" w:hint="eastAsia"/>
          <w:iCs/>
          <w:lang w:val="en-US" w:eastAsia="zh-TW"/>
        </w:rPr>
        <w:t>eMTC</w:t>
      </w:r>
      <w:proofErr w:type="spellEnd"/>
      <w:r w:rsidRPr="00E33787">
        <w:rPr>
          <w:rFonts w:eastAsia="新細明體" w:hint="eastAsia"/>
          <w:iCs/>
          <w:lang w:val="en-US" w:eastAsia="zh-TW"/>
        </w:rPr>
        <w:t xml:space="preserve"> NTN </w:t>
      </w:r>
      <w:r w:rsidRPr="00E33787">
        <w:rPr>
          <w:rFonts w:eastAsia="新細明體"/>
          <w:iCs/>
          <w:lang w:val="en-US" w:eastAsia="zh-TW"/>
        </w:rPr>
        <w:t xml:space="preserve">of </w:t>
      </w:r>
      <w:r w:rsidRPr="00E33787">
        <w:rPr>
          <w:rFonts w:eastAsia="新細明體"/>
          <w:iCs/>
          <w:u w:val="single"/>
          <w:lang w:val="en-US" w:eastAsia="zh-TW"/>
        </w:rPr>
        <w:t>earth-moving</w:t>
      </w:r>
      <w:r w:rsidRPr="00E33787">
        <w:rPr>
          <w:rFonts w:eastAsia="新細明體"/>
          <w:iCs/>
          <w:lang w:val="en-US" w:eastAsia="zh-TW"/>
        </w:rPr>
        <w:t xml:space="preserve"> cell, RAN4 should introduce time-based in core spec according to RAN2’s design. </w:t>
      </w:r>
      <w:r w:rsidRPr="00E33787">
        <w:rPr>
          <w:rFonts w:eastAsia="新細明體" w:hint="eastAsia"/>
          <w:iCs/>
          <w:lang w:val="en-US" w:eastAsia="zh-TW"/>
        </w:rPr>
        <w:t xml:space="preserve">UE shall start intra/inter frequency measurement in connected mode before losing coverage. </w:t>
      </w:r>
      <w:r w:rsidRPr="00E33787">
        <w:rPr>
          <w:rFonts w:eastAsia="新細明體"/>
          <w:iCs/>
          <w:lang w:val="en-US" w:eastAsia="zh-TW"/>
        </w:rPr>
        <w:t>The exact time to start measurements can be left to UE implementation. (CMCC)</w:t>
      </w:r>
    </w:p>
    <w:p w14:paraId="1A99697B" w14:textId="154ED664" w:rsidR="00C33568" w:rsidRPr="00E33787" w:rsidRDefault="00C33568" w:rsidP="00C33568">
      <w:pPr>
        <w:pStyle w:val="ListParagraph"/>
        <w:numPr>
          <w:ilvl w:val="0"/>
          <w:numId w:val="7"/>
        </w:numPr>
        <w:ind w:firstLineChars="0"/>
        <w:rPr>
          <w:rFonts w:eastAsia="新細明體"/>
          <w:iCs/>
          <w:lang w:val="en-US" w:eastAsia="zh-TW"/>
        </w:rPr>
      </w:pPr>
      <w:r w:rsidRPr="00E33787">
        <w:rPr>
          <w:rFonts w:eastAsia="新細明體"/>
          <w:iCs/>
          <w:lang w:val="en-US" w:eastAsia="zh-TW"/>
        </w:rPr>
        <w:t xml:space="preserve">Proposal </w:t>
      </w:r>
      <w:r w:rsidR="00E33787" w:rsidRPr="00E33787">
        <w:rPr>
          <w:rFonts w:eastAsia="新細明體"/>
          <w:iCs/>
          <w:lang w:val="en-US" w:eastAsia="zh-TW"/>
        </w:rPr>
        <w:t>2</w:t>
      </w:r>
      <w:r w:rsidRPr="00E33787">
        <w:rPr>
          <w:rFonts w:eastAsia="新細明體"/>
          <w:iCs/>
          <w:lang w:val="en-US" w:eastAsia="zh-TW"/>
        </w:rPr>
        <w:t xml:space="preserve">: For </w:t>
      </w:r>
      <w:r w:rsidRPr="00E33787">
        <w:rPr>
          <w:rFonts w:eastAsia="新細明體"/>
          <w:iCs/>
          <w:u w:val="single"/>
          <w:lang w:val="en-US" w:eastAsia="zh-TW"/>
        </w:rPr>
        <w:t xml:space="preserve">NB-IoT </w:t>
      </w:r>
      <w:r w:rsidRPr="00E33787">
        <w:rPr>
          <w:rFonts w:eastAsia="新細明體"/>
          <w:iCs/>
          <w:lang w:val="en-US" w:eastAsia="zh-TW"/>
        </w:rPr>
        <w:t xml:space="preserve">in quasi-earth fixed Cell, </w:t>
      </w:r>
      <w:r w:rsidR="00E33787" w:rsidRPr="00E33787">
        <w:rPr>
          <w:rFonts w:eastAsia="新細明體"/>
          <w:iCs/>
          <w:lang w:val="en-US" w:eastAsia="zh-TW"/>
        </w:rPr>
        <w:t>t</w:t>
      </w:r>
      <w:r w:rsidRPr="00E33787">
        <w:rPr>
          <w:rFonts w:eastAsia="新細明體"/>
          <w:iCs/>
          <w:lang w:val="en-US" w:eastAsia="zh-TW"/>
        </w:rPr>
        <w:t xml:space="preserve">he UE shall be able to measure only intra-frequency </w:t>
      </w:r>
      <w:proofErr w:type="spellStart"/>
      <w:r w:rsidRPr="00E33787">
        <w:rPr>
          <w:rFonts w:eastAsia="新細明體"/>
          <w:iCs/>
          <w:lang w:val="en-US" w:eastAsia="zh-TW"/>
        </w:rPr>
        <w:t>neighbour</w:t>
      </w:r>
      <w:proofErr w:type="spellEnd"/>
      <w:r w:rsidRPr="00E33787">
        <w:rPr>
          <w:rFonts w:eastAsia="新細明體"/>
          <w:iCs/>
          <w:lang w:val="en-US" w:eastAsia="zh-TW"/>
        </w:rPr>
        <w:t xml:space="preserve"> cell before t-service provided that the time span from the SI broadcasting t-service to t-service is longer than </w:t>
      </w:r>
      <w:proofErr w:type="spellStart"/>
      <w:r w:rsidRPr="00E33787">
        <w:rPr>
          <w:rFonts w:eastAsia="新細明體"/>
          <w:iCs/>
          <w:lang w:val="en-US" w:eastAsia="zh-TW"/>
        </w:rPr>
        <w:t>Tidentify_intra</w:t>
      </w:r>
      <w:proofErr w:type="spellEnd"/>
      <w:r w:rsidRPr="00E33787">
        <w:rPr>
          <w:rFonts w:eastAsia="新細明體"/>
          <w:iCs/>
          <w:lang w:val="en-US" w:eastAsia="zh-TW"/>
        </w:rPr>
        <w:t xml:space="preserve">, and when to start the detection, measurement and evaluation on </w:t>
      </w:r>
      <w:proofErr w:type="spellStart"/>
      <w:r w:rsidRPr="00E33787">
        <w:rPr>
          <w:rFonts w:eastAsia="新細明體"/>
          <w:iCs/>
          <w:lang w:val="en-US" w:eastAsia="zh-TW"/>
        </w:rPr>
        <w:t>neighbour</w:t>
      </w:r>
      <w:proofErr w:type="spellEnd"/>
      <w:r w:rsidRPr="00E33787">
        <w:rPr>
          <w:rFonts w:eastAsia="新細明體"/>
          <w:iCs/>
          <w:lang w:val="en-US" w:eastAsia="zh-TW"/>
        </w:rPr>
        <w:t xml:space="preserve"> cells is up to UE implementation.</w:t>
      </w:r>
      <w:r w:rsidRPr="00E33787">
        <w:t xml:space="preserve"> </w:t>
      </w:r>
      <w:r w:rsidRPr="00E33787">
        <w:rPr>
          <w:rFonts w:eastAsia="新細明體"/>
          <w:iCs/>
          <w:lang w:val="en-US" w:eastAsia="zh-TW"/>
        </w:rPr>
        <w:t>(Huawei)</w:t>
      </w:r>
    </w:p>
    <w:p w14:paraId="7AE30ADD" w14:textId="7CE7F206" w:rsidR="00535BB4" w:rsidRPr="00E33787" w:rsidRDefault="0063583E" w:rsidP="00535BB4">
      <w:pPr>
        <w:pStyle w:val="ListParagraph"/>
        <w:numPr>
          <w:ilvl w:val="0"/>
          <w:numId w:val="7"/>
        </w:numPr>
        <w:ind w:firstLineChars="0"/>
        <w:rPr>
          <w:rFonts w:eastAsia="新細明體"/>
          <w:iCs/>
          <w:lang w:val="en-US" w:eastAsia="zh-TW"/>
        </w:rPr>
      </w:pPr>
      <w:r w:rsidRPr="00E33787">
        <w:rPr>
          <w:rFonts w:eastAsia="新細明體"/>
          <w:iCs/>
          <w:lang w:val="en-US" w:eastAsia="zh-TW"/>
        </w:rPr>
        <w:t xml:space="preserve">Proposal </w:t>
      </w:r>
      <w:r w:rsidR="00E33787" w:rsidRPr="00E33787">
        <w:rPr>
          <w:rFonts w:eastAsia="新細明體"/>
          <w:iCs/>
          <w:lang w:val="en-US" w:eastAsia="zh-TW"/>
        </w:rPr>
        <w:t>3</w:t>
      </w:r>
      <w:r w:rsidRPr="00E33787">
        <w:rPr>
          <w:rFonts w:eastAsia="新細明體"/>
          <w:iCs/>
          <w:lang w:val="en-US" w:eastAsia="zh-TW"/>
        </w:rPr>
        <w:t xml:space="preserve">: For </w:t>
      </w:r>
      <w:r w:rsidRPr="00E33787">
        <w:rPr>
          <w:rFonts w:eastAsia="新細明體"/>
          <w:iCs/>
          <w:u w:val="single"/>
          <w:lang w:val="en-US" w:eastAsia="zh-TW"/>
        </w:rPr>
        <w:t>NB-IoT</w:t>
      </w:r>
      <w:r w:rsidRPr="00E33787">
        <w:rPr>
          <w:rFonts w:eastAsia="新細明體"/>
          <w:iCs/>
          <w:lang w:val="en-US" w:eastAsia="zh-TW"/>
        </w:rPr>
        <w:t xml:space="preserve">, UE cannot initiate autonomously time-based measurements based on </w:t>
      </w:r>
      <w:r w:rsidRPr="00E33787">
        <w:rPr>
          <w:rFonts w:eastAsia="新細明體"/>
          <w:i/>
          <w:lang w:val="en-US" w:eastAsia="zh-TW"/>
        </w:rPr>
        <w:t>t-service</w:t>
      </w:r>
      <w:r w:rsidRPr="00E33787">
        <w:rPr>
          <w:rFonts w:eastAsia="新細明體"/>
          <w:iCs/>
          <w:lang w:val="en-US" w:eastAsia="zh-TW"/>
        </w:rPr>
        <w:t xml:space="preserve"> for intra-frequency cells associated to neighbor satellites in NGSO and inter-frequency cells. </w:t>
      </w:r>
      <w:r w:rsidRPr="00E33787">
        <w:rPr>
          <w:lang w:val="en-US"/>
        </w:rPr>
        <w:t>(Nokia)</w:t>
      </w:r>
    </w:p>
    <w:p w14:paraId="36CD015F" w14:textId="6BE70B26" w:rsidR="00535BB4" w:rsidRPr="00E33787" w:rsidRDefault="00E33787" w:rsidP="00535BB4">
      <w:pPr>
        <w:pStyle w:val="ListParagraph"/>
        <w:numPr>
          <w:ilvl w:val="0"/>
          <w:numId w:val="7"/>
        </w:numPr>
        <w:ind w:firstLineChars="0"/>
        <w:rPr>
          <w:rFonts w:eastAsia="新細明體"/>
          <w:iCs/>
          <w:lang w:val="en-US" w:eastAsia="zh-TW"/>
        </w:rPr>
      </w:pPr>
      <w:r w:rsidRPr="00E33787">
        <w:rPr>
          <w:rFonts w:eastAsia="新細明體"/>
          <w:iCs/>
          <w:lang w:val="en-US" w:eastAsia="zh-TW"/>
        </w:rPr>
        <w:lastRenderedPageBreak/>
        <w:t xml:space="preserve">Proposal 4: </w:t>
      </w:r>
      <w:r w:rsidR="00535BB4" w:rsidRPr="00E33787">
        <w:rPr>
          <w:rFonts w:eastAsia="新細明體"/>
          <w:iCs/>
          <w:lang w:val="en-US" w:eastAsia="zh-TW"/>
        </w:rPr>
        <w:t xml:space="preserve">For time-based NB-IoT </w:t>
      </w:r>
      <w:proofErr w:type="spellStart"/>
      <w:r w:rsidR="00535BB4" w:rsidRPr="00E33787">
        <w:rPr>
          <w:rFonts w:eastAsia="新細明體"/>
          <w:iCs/>
          <w:lang w:val="en-US" w:eastAsia="zh-TW"/>
        </w:rPr>
        <w:t>neighbour</w:t>
      </w:r>
      <w:proofErr w:type="spellEnd"/>
      <w:r w:rsidR="00535BB4" w:rsidRPr="00E33787">
        <w:rPr>
          <w:rFonts w:eastAsia="新細明體"/>
          <w:iCs/>
          <w:lang w:val="en-US" w:eastAsia="zh-TW"/>
        </w:rPr>
        <w:t xml:space="preserve"> cell measurements in connected mode, the UE shall start intra/inter frequency measurement in connected mode before the t-Service if present. The intra/inter frequency measurement requirement do not apply when the time span from when t-Service is broadcasted to t-Service is less than </w:t>
      </w:r>
      <w:proofErr w:type="spellStart"/>
      <w:r w:rsidR="00535BB4" w:rsidRPr="00E33787">
        <w:rPr>
          <w:rFonts w:eastAsia="新細明體"/>
          <w:iCs/>
          <w:lang w:val="en-US" w:eastAsia="zh-TW"/>
        </w:rPr>
        <w:t>Ttrigger</w:t>
      </w:r>
      <w:proofErr w:type="spellEnd"/>
      <w:r w:rsidR="00535BB4" w:rsidRPr="00E33787">
        <w:rPr>
          <w:rFonts w:eastAsia="新細明體"/>
          <w:iCs/>
          <w:lang w:val="en-US" w:eastAsia="zh-TW"/>
        </w:rPr>
        <w:t>, which is the time UE completes measurements. (MTK)</w:t>
      </w:r>
    </w:p>
    <w:p w14:paraId="592206FB" w14:textId="60622DAC" w:rsidR="00CB1E2C" w:rsidRPr="008D6BA0" w:rsidRDefault="00E33787" w:rsidP="00CB1E2C">
      <w:pPr>
        <w:pStyle w:val="ListParagraph"/>
        <w:numPr>
          <w:ilvl w:val="0"/>
          <w:numId w:val="7"/>
        </w:numPr>
        <w:ind w:firstLineChars="0"/>
        <w:rPr>
          <w:rFonts w:eastAsia="新細明體"/>
          <w:iCs/>
          <w:lang w:val="en-US" w:eastAsia="zh-TW"/>
        </w:rPr>
      </w:pPr>
      <w:r w:rsidRPr="00E33787">
        <w:rPr>
          <w:rFonts w:eastAsia="新細明體"/>
          <w:iCs/>
          <w:lang w:val="en-US" w:eastAsia="zh-TW"/>
        </w:rPr>
        <w:t xml:space="preserve">Proposal 5: The NB-IoT UE shall start the intra-frequency measurements at least before time T1 before start of t-Service, where T1 is the time required to perform one intra-frequency </w:t>
      </w:r>
      <w:proofErr w:type="spellStart"/>
      <w:r w:rsidRPr="00E33787">
        <w:rPr>
          <w:rFonts w:eastAsia="新細明體"/>
          <w:iCs/>
          <w:lang w:val="en-US" w:eastAsia="zh-TW"/>
        </w:rPr>
        <w:t>neighbour</w:t>
      </w:r>
      <w:proofErr w:type="spellEnd"/>
      <w:r w:rsidRPr="00E33787">
        <w:rPr>
          <w:rFonts w:eastAsia="新細明體"/>
          <w:iCs/>
          <w:lang w:val="en-US" w:eastAsia="zh-TW"/>
        </w:rPr>
        <w:t xml:space="preserve"> cell measurement. </w:t>
      </w:r>
      <w:r w:rsidRPr="00E33787">
        <w:rPr>
          <w:lang w:val="en-US"/>
        </w:rPr>
        <w:t>(Ericsson)</w:t>
      </w:r>
    </w:p>
    <w:p w14:paraId="649D6D72" w14:textId="70C429CD" w:rsidR="00CB1E2C" w:rsidRPr="00CB1E2C" w:rsidRDefault="00CB1E2C" w:rsidP="00CB1E2C">
      <w:pPr>
        <w:rPr>
          <w:color w:val="0070C0"/>
          <w:szCs w:val="24"/>
          <w:lang w:eastAsia="zh-CN"/>
        </w:rPr>
      </w:pPr>
      <w:r w:rsidRPr="00CB1E2C">
        <w:rPr>
          <w:color w:val="0070C0"/>
          <w:szCs w:val="24"/>
          <w:lang w:eastAsia="zh-CN"/>
        </w:rPr>
        <w:t>Moderator’</w:t>
      </w:r>
      <w:r w:rsidRPr="00CB1E2C">
        <w:rPr>
          <w:rFonts w:hint="eastAsia"/>
          <w:color w:val="0070C0"/>
          <w:szCs w:val="24"/>
          <w:lang w:eastAsia="zh-CN"/>
        </w:rPr>
        <w:t>s</w:t>
      </w:r>
      <w:r w:rsidRPr="00CB1E2C">
        <w:rPr>
          <w:color w:val="0070C0"/>
          <w:szCs w:val="24"/>
          <w:lang w:eastAsia="zh-CN"/>
        </w:rPr>
        <w:t xml:space="preserve"> note: </w:t>
      </w:r>
      <w:r w:rsidR="009653C1">
        <w:rPr>
          <w:color w:val="0070C0"/>
          <w:szCs w:val="24"/>
          <w:lang w:eastAsia="zh-CN"/>
        </w:rPr>
        <w:t>Sub-bullets of 1</w:t>
      </w:r>
      <w:r w:rsidR="009653C1" w:rsidRPr="00CB1E2C">
        <w:rPr>
          <w:color w:val="0070C0"/>
          <w:szCs w:val="24"/>
          <w:vertAlign w:val="superscript"/>
          <w:lang w:eastAsia="zh-CN"/>
        </w:rPr>
        <w:t>st</w:t>
      </w:r>
      <w:r w:rsidR="009653C1">
        <w:rPr>
          <w:color w:val="0070C0"/>
          <w:szCs w:val="24"/>
          <w:lang w:eastAsia="zh-CN"/>
        </w:rPr>
        <w:t xml:space="preserve"> bullet are suggested based</w:t>
      </w:r>
      <w:r w:rsidRPr="00CB1E2C">
        <w:rPr>
          <w:color w:val="0070C0"/>
          <w:szCs w:val="24"/>
          <w:lang w:eastAsia="zh-CN"/>
        </w:rPr>
        <w:t xml:space="preserve"> on R2-2306959-running-CR-36304</w:t>
      </w:r>
      <w:r w:rsidR="009653C1">
        <w:rPr>
          <w:color w:val="0070C0"/>
          <w:szCs w:val="24"/>
          <w:lang w:eastAsia="zh-CN"/>
        </w:rPr>
        <w:t>.</w:t>
      </w:r>
      <w:r w:rsidRPr="00CB1E2C">
        <w:rPr>
          <w:color w:val="0070C0"/>
          <w:szCs w:val="24"/>
          <w:lang w:eastAsia="zh-CN"/>
        </w:rPr>
        <w:t xml:space="preserve"> </w:t>
      </w:r>
    </w:p>
    <w:p w14:paraId="3E76AF7D" w14:textId="21EEE394" w:rsidR="00E33787" w:rsidRDefault="00E33787" w:rsidP="00E33787">
      <w:pPr>
        <w:spacing w:after="120"/>
        <w:rPr>
          <w:szCs w:val="24"/>
          <w:lang w:eastAsia="zh-CN"/>
        </w:rPr>
      </w:pPr>
      <w:r w:rsidRPr="00FD0657">
        <w:rPr>
          <w:color w:val="0070C0"/>
          <w:szCs w:val="24"/>
          <w:lang w:eastAsia="zh-CN"/>
        </w:rPr>
        <w:t>Recommended WF:</w:t>
      </w:r>
      <w:r w:rsidRPr="00FD0657">
        <w:rPr>
          <w:szCs w:val="24"/>
          <w:lang w:eastAsia="zh-CN"/>
        </w:rPr>
        <w:t xml:space="preserve"> </w:t>
      </w:r>
    </w:p>
    <w:p w14:paraId="6A371E6E" w14:textId="016C7DE4" w:rsidR="00E33787" w:rsidRPr="00E33787" w:rsidRDefault="00E33787" w:rsidP="00E33787">
      <w:pPr>
        <w:pStyle w:val="ListParagraph"/>
        <w:numPr>
          <w:ilvl w:val="0"/>
          <w:numId w:val="38"/>
        </w:numPr>
        <w:spacing w:after="120"/>
        <w:ind w:firstLineChars="0"/>
        <w:rPr>
          <w:rFonts w:eastAsia="新細明體" w:cstheme="minorBidi"/>
          <w:bCs/>
          <w:iCs/>
          <w:szCs w:val="18"/>
          <w:lang w:val="en-US"/>
        </w:rPr>
      </w:pPr>
      <w:r w:rsidRPr="00E33787">
        <w:rPr>
          <w:rFonts w:eastAsia="新細明體" w:cstheme="minorBidi"/>
          <w:bCs/>
          <w:iCs/>
          <w:szCs w:val="18"/>
          <w:lang w:val="en-US"/>
        </w:rPr>
        <w:t xml:space="preserve">For </w:t>
      </w:r>
      <w:r>
        <w:rPr>
          <w:rFonts w:eastAsia="新細明體" w:cstheme="minorBidi"/>
          <w:bCs/>
          <w:iCs/>
          <w:szCs w:val="18"/>
          <w:u w:val="single"/>
          <w:lang w:val="en-US"/>
        </w:rPr>
        <w:t>NB-IoT</w:t>
      </w:r>
      <w:r w:rsidRPr="00E33787">
        <w:rPr>
          <w:rFonts w:eastAsia="新細明體" w:cstheme="minorBidi"/>
          <w:bCs/>
          <w:iCs/>
          <w:szCs w:val="18"/>
          <w:lang w:val="en-US"/>
        </w:rPr>
        <w:t xml:space="preserve"> in </w:t>
      </w:r>
      <w:r w:rsidRPr="00E33787">
        <w:rPr>
          <w:rFonts w:eastAsia="新細明體" w:cstheme="minorBidi"/>
          <w:bCs/>
          <w:iCs/>
          <w:szCs w:val="18"/>
          <w:u w:val="single"/>
          <w:lang w:val="en-US"/>
        </w:rPr>
        <w:t xml:space="preserve">quasi-earth fixed </w:t>
      </w:r>
      <w:r w:rsidRPr="00E33787">
        <w:rPr>
          <w:rFonts w:eastAsia="新細明體" w:cstheme="minorBidi"/>
          <w:bCs/>
          <w:iCs/>
          <w:szCs w:val="18"/>
          <w:lang w:val="en-US"/>
        </w:rPr>
        <w:t xml:space="preserve">cell, </w:t>
      </w:r>
      <w:r w:rsidRPr="00535BB4">
        <w:rPr>
          <w:rFonts w:eastAsia="新細明體"/>
          <w:iCs/>
          <w:lang w:val="en-US" w:eastAsia="zh-TW"/>
        </w:rPr>
        <w:t>RAN4 should introduce time-based</w:t>
      </w:r>
      <w:r>
        <w:rPr>
          <w:rFonts w:eastAsia="新細明體"/>
          <w:iCs/>
          <w:lang w:val="en-US" w:eastAsia="zh-TW"/>
        </w:rPr>
        <w:t xml:space="preserve"> triggering</w:t>
      </w:r>
      <w:r w:rsidRPr="00535BB4">
        <w:rPr>
          <w:rFonts w:eastAsia="新細明體"/>
          <w:iCs/>
          <w:lang w:val="en-US" w:eastAsia="zh-TW"/>
        </w:rPr>
        <w:t xml:space="preserve"> in core spec according to RAN2’s design. </w:t>
      </w:r>
    </w:p>
    <w:p w14:paraId="5F9761DD" w14:textId="77777777" w:rsidR="00E33787" w:rsidRDefault="00E33787" w:rsidP="00E33787">
      <w:pPr>
        <w:pStyle w:val="ListParagraph"/>
        <w:numPr>
          <w:ilvl w:val="1"/>
          <w:numId w:val="38"/>
        </w:numPr>
        <w:spacing w:after="120"/>
        <w:ind w:firstLineChars="0"/>
        <w:rPr>
          <w:rFonts w:eastAsia="新細明體" w:cstheme="minorBidi"/>
          <w:bCs/>
          <w:iCs/>
          <w:szCs w:val="18"/>
          <w:lang w:val="en-US"/>
        </w:rPr>
      </w:pPr>
      <w:r>
        <w:rPr>
          <w:rFonts w:eastAsia="新細明體" w:cstheme="minorBidi"/>
          <w:bCs/>
          <w:iCs/>
          <w:szCs w:val="18"/>
          <w:lang w:val="en-US"/>
        </w:rPr>
        <w:t xml:space="preserve">UE shall </w:t>
      </w:r>
      <w:r w:rsidRPr="00E33787">
        <w:rPr>
          <w:rFonts w:eastAsia="新細明體" w:cstheme="minorBidi"/>
          <w:bCs/>
          <w:iCs/>
          <w:szCs w:val="18"/>
          <w:lang w:val="en-US"/>
        </w:rPr>
        <w:t>perform intra</w:t>
      </w:r>
      <w:r>
        <w:rPr>
          <w:rFonts w:eastAsia="新細明體" w:cstheme="minorBidi"/>
          <w:bCs/>
          <w:iCs/>
          <w:szCs w:val="18"/>
          <w:lang w:val="en-US"/>
        </w:rPr>
        <w:t>/inter</w:t>
      </w:r>
      <w:r w:rsidRPr="00E33787">
        <w:rPr>
          <w:rFonts w:eastAsia="新細明體" w:cstheme="minorBidi"/>
          <w:bCs/>
          <w:iCs/>
          <w:szCs w:val="18"/>
          <w:lang w:val="en-US"/>
        </w:rPr>
        <w:t xml:space="preserve">-frequency measurements before </w:t>
      </w:r>
      <w:r w:rsidRPr="00E33787">
        <w:rPr>
          <w:rFonts w:eastAsia="新細明體" w:cstheme="minorBidi"/>
          <w:bCs/>
          <w:i/>
          <w:szCs w:val="18"/>
          <w:lang w:val="en-US"/>
        </w:rPr>
        <w:t>t-Service</w:t>
      </w:r>
      <w:r w:rsidRPr="00E33787">
        <w:rPr>
          <w:rFonts w:eastAsia="新細明體" w:cstheme="minorBidi"/>
          <w:bCs/>
          <w:iCs/>
          <w:szCs w:val="18"/>
          <w:lang w:val="en-US"/>
        </w:rPr>
        <w:t>, the exact time to start measurements is left to UE implementation</w:t>
      </w:r>
      <w:r>
        <w:rPr>
          <w:rFonts w:eastAsia="新細明體" w:cstheme="minorBidi"/>
          <w:bCs/>
          <w:iCs/>
          <w:szCs w:val="18"/>
          <w:lang w:val="en-US"/>
        </w:rPr>
        <w:t>.</w:t>
      </w:r>
    </w:p>
    <w:p w14:paraId="4D923772" w14:textId="77777777" w:rsidR="00E33787" w:rsidRPr="00E33787" w:rsidRDefault="00E33787" w:rsidP="00E33787">
      <w:pPr>
        <w:pStyle w:val="ListParagraph"/>
        <w:numPr>
          <w:ilvl w:val="1"/>
          <w:numId w:val="38"/>
        </w:numPr>
        <w:spacing w:after="120"/>
        <w:ind w:firstLineChars="0"/>
        <w:rPr>
          <w:rFonts w:eastAsia="新細明體" w:cstheme="minorBidi"/>
          <w:bCs/>
          <w:iCs/>
          <w:szCs w:val="18"/>
          <w:lang w:val="en-US"/>
        </w:rPr>
      </w:pPr>
      <w:r w:rsidRPr="00E33787">
        <w:rPr>
          <w:rFonts w:eastAsia="新細明體" w:cstheme="minorBidi"/>
          <w:bCs/>
          <w:iCs/>
          <w:szCs w:val="18"/>
          <w:lang w:val="en-US"/>
        </w:rPr>
        <w:t>if t-</w:t>
      </w:r>
      <w:proofErr w:type="spellStart"/>
      <w:r w:rsidRPr="00E33787">
        <w:rPr>
          <w:rFonts w:eastAsia="新細明體" w:cstheme="minorBidi"/>
          <w:bCs/>
          <w:i/>
          <w:szCs w:val="18"/>
          <w:lang w:val="en-US"/>
        </w:rPr>
        <w:t>ServiceStartNeigh</w:t>
      </w:r>
      <w:proofErr w:type="spellEnd"/>
      <w:r w:rsidRPr="00E33787">
        <w:rPr>
          <w:rFonts w:eastAsia="新細明體" w:cstheme="minorBidi"/>
          <w:bCs/>
          <w:iCs/>
          <w:szCs w:val="18"/>
          <w:lang w:val="en-US"/>
        </w:rPr>
        <w:t xml:space="preserve"> is </w:t>
      </w:r>
      <w:r>
        <w:rPr>
          <w:rFonts w:eastAsia="新細明體" w:cstheme="minorBidi"/>
          <w:bCs/>
          <w:iCs/>
          <w:szCs w:val="18"/>
          <w:lang w:val="en-US"/>
        </w:rPr>
        <w:t>present</w:t>
      </w:r>
      <w:r w:rsidRPr="00E33787">
        <w:rPr>
          <w:rFonts w:eastAsia="新細明體" w:cstheme="minorBidi"/>
          <w:bCs/>
          <w:iCs/>
          <w:szCs w:val="18"/>
          <w:lang w:val="en-US"/>
        </w:rPr>
        <w:t>, UE implementation can decide to start measurements upon or after t-</w:t>
      </w:r>
      <w:proofErr w:type="spellStart"/>
      <w:proofErr w:type="gramStart"/>
      <w:r w:rsidRPr="00E33787">
        <w:rPr>
          <w:rFonts w:eastAsia="新細明體" w:cstheme="minorBidi"/>
          <w:bCs/>
          <w:i/>
          <w:szCs w:val="18"/>
          <w:lang w:val="en-US"/>
        </w:rPr>
        <w:t>ServiceStartNeigh</w:t>
      </w:r>
      <w:proofErr w:type="spellEnd"/>
      <w:r w:rsidRPr="00E33787">
        <w:rPr>
          <w:rFonts w:eastAsia="新細明體" w:cstheme="minorBidi"/>
          <w:bCs/>
          <w:iCs/>
          <w:szCs w:val="18"/>
          <w:lang w:val="en-US"/>
        </w:rPr>
        <w:t>;</w:t>
      </w:r>
      <w:proofErr w:type="gramEnd"/>
    </w:p>
    <w:p w14:paraId="68476113" w14:textId="336EF23A" w:rsidR="00E33787" w:rsidRPr="00E33787" w:rsidRDefault="00E33787" w:rsidP="00E33787">
      <w:pPr>
        <w:pStyle w:val="ListParagraph"/>
        <w:numPr>
          <w:ilvl w:val="0"/>
          <w:numId w:val="38"/>
        </w:numPr>
        <w:spacing w:after="120"/>
        <w:ind w:firstLineChars="0"/>
        <w:rPr>
          <w:szCs w:val="24"/>
          <w:lang w:eastAsia="zh-CN"/>
        </w:rPr>
      </w:pPr>
      <w:r>
        <w:rPr>
          <w:rFonts w:eastAsiaTheme="minorEastAsia"/>
          <w:lang w:eastAsia="zh-CN"/>
        </w:rPr>
        <w:t>requirements apply provided t-</w:t>
      </w:r>
      <w:r w:rsidRPr="00E33787">
        <w:rPr>
          <w:rFonts w:eastAsiaTheme="minorEastAsia"/>
          <w:lang w:eastAsia="zh-CN"/>
        </w:rPr>
        <w:t xml:space="preserve">service provided that the time span from the SI broadcasting t-service to t-service is longer than </w:t>
      </w:r>
      <w:proofErr w:type="spellStart"/>
      <w:r w:rsidRPr="00E33787">
        <w:rPr>
          <w:rFonts w:eastAsiaTheme="minorEastAsia"/>
          <w:lang w:eastAsia="zh-CN"/>
        </w:rPr>
        <w:t>Tidentify_intra</w:t>
      </w:r>
      <w:proofErr w:type="spellEnd"/>
      <w:r w:rsidRPr="00E33787">
        <w:rPr>
          <w:rFonts w:eastAsiaTheme="minorEastAsia"/>
          <w:lang w:eastAsia="zh-CN"/>
        </w:rPr>
        <w:t xml:space="preserve"> </w:t>
      </w:r>
    </w:p>
    <w:p w14:paraId="4C3FB59C" w14:textId="1BB0CA23" w:rsidR="00E33787" w:rsidRPr="00193F24" w:rsidRDefault="00E33787" w:rsidP="00E33787">
      <w:pPr>
        <w:pStyle w:val="ListParagraph"/>
        <w:numPr>
          <w:ilvl w:val="0"/>
          <w:numId w:val="38"/>
        </w:numPr>
        <w:spacing w:after="120"/>
        <w:ind w:firstLineChars="0"/>
        <w:rPr>
          <w:szCs w:val="24"/>
          <w:lang w:eastAsia="zh-CN"/>
        </w:rPr>
      </w:pPr>
      <w:r w:rsidRPr="00193F24">
        <w:rPr>
          <w:rFonts w:eastAsia="新細明體" w:cstheme="minorBidi"/>
          <w:bCs/>
          <w:iCs/>
          <w:szCs w:val="18"/>
          <w:lang w:val="en-US"/>
        </w:rPr>
        <w:t xml:space="preserve">Discuss whether to apply above to </w:t>
      </w:r>
      <w:r w:rsidRPr="00193F24">
        <w:rPr>
          <w:rFonts w:eastAsia="新細明體"/>
          <w:iCs/>
          <w:u w:val="single"/>
          <w:lang w:val="en-US" w:eastAsia="zh-TW"/>
        </w:rPr>
        <w:t>earth-moving</w:t>
      </w:r>
      <w:r w:rsidRPr="00193F24">
        <w:rPr>
          <w:rFonts w:eastAsia="新細明體"/>
          <w:iCs/>
          <w:lang w:val="en-US" w:eastAsia="zh-TW"/>
        </w:rPr>
        <w:t xml:space="preserve"> cell</w:t>
      </w:r>
      <w:r>
        <w:rPr>
          <w:rFonts w:eastAsia="新細明體"/>
          <w:iCs/>
          <w:lang w:val="en-US" w:eastAsia="zh-TW"/>
        </w:rPr>
        <w:t>.</w:t>
      </w:r>
    </w:p>
    <w:p w14:paraId="14DEEA79" w14:textId="77777777" w:rsidR="008D6BA0" w:rsidRPr="00E33787" w:rsidRDefault="008D6BA0" w:rsidP="00535BB4">
      <w:pPr>
        <w:rPr>
          <w:rFonts w:eastAsia="新細明體"/>
          <w:iCs/>
          <w:lang w:eastAsia="zh-TW"/>
        </w:rPr>
      </w:pPr>
    </w:p>
    <w:p w14:paraId="42FF46EB" w14:textId="0422ACC0" w:rsidR="00193F24" w:rsidRPr="00193F24" w:rsidRDefault="00193F24" w:rsidP="00CB1E2C">
      <w:pPr>
        <w:pStyle w:val="Heading4"/>
        <w:numPr>
          <w:ilvl w:val="0"/>
          <w:numId w:val="0"/>
        </w:numPr>
      </w:pPr>
      <w:r w:rsidRPr="00E135F4">
        <w:t xml:space="preserve">Issue </w:t>
      </w:r>
      <w:r>
        <w:t>2-2B</w:t>
      </w:r>
      <w:r w:rsidRPr="00E135F4">
        <w:t xml:space="preserve">: </w:t>
      </w:r>
      <w:r>
        <w:t>T</w:t>
      </w:r>
      <w:r w:rsidRPr="00EA7CBC">
        <w:t xml:space="preserve">ime-based </w:t>
      </w:r>
      <w:r>
        <w:t xml:space="preserve">triggering </w:t>
      </w:r>
      <w:r w:rsidRPr="00E135F4">
        <w:t xml:space="preserve">Neighbour cell measurements </w:t>
      </w:r>
      <w:r w:rsidRPr="00A948B3">
        <w:t>in connected mode</w:t>
      </w:r>
      <w:r>
        <w:t xml:space="preserve"> for eMTC</w:t>
      </w:r>
    </w:p>
    <w:p w14:paraId="74A72307" w14:textId="4BF56511" w:rsidR="00193F24" w:rsidRPr="00535BB4" w:rsidRDefault="00193F24" w:rsidP="00193F24">
      <w:pPr>
        <w:pStyle w:val="ListParagraph"/>
        <w:numPr>
          <w:ilvl w:val="0"/>
          <w:numId w:val="7"/>
        </w:numPr>
        <w:spacing w:after="0"/>
        <w:ind w:firstLineChars="0"/>
        <w:jc w:val="both"/>
        <w:rPr>
          <w:rFonts w:eastAsia="新細明體"/>
          <w:iCs/>
          <w:lang w:val="en-US" w:eastAsia="zh-TW"/>
        </w:rPr>
      </w:pPr>
      <w:r w:rsidRPr="00535BB4">
        <w:rPr>
          <w:rFonts w:eastAsia="新細明體" w:hint="eastAsia"/>
          <w:iCs/>
          <w:lang w:val="en-US" w:eastAsia="zh-TW"/>
        </w:rPr>
        <w:t>P</w:t>
      </w:r>
      <w:r w:rsidRPr="00535BB4">
        <w:rPr>
          <w:rFonts w:eastAsia="新細明體"/>
          <w:iCs/>
          <w:lang w:val="en-US" w:eastAsia="zh-TW"/>
        </w:rPr>
        <w:t xml:space="preserve">roposal </w:t>
      </w:r>
      <w:r>
        <w:rPr>
          <w:rFonts w:eastAsia="新細明體"/>
          <w:iCs/>
          <w:lang w:val="en-US" w:eastAsia="zh-TW"/>
        </w:rPr>
        <w:t>1a</w:t>
      </w:r>
      <w:r w:rsidRPr="00535BB4">
        <w:rPr>
          <w:rFonts w:eastAsia="新細明體"/>
          <w:iCs/>
          <w:lang w:val="en-US" w:eastAsia="zh-TW"/>
        </w:rPr>
        <w:t xml:space="preserve">: For NB-IOT NTN </w:t>
      </w:r>
      <w:r w:rsidRPr="00535BB4">
        <w:rPr>
          <w:rFonts w:eastAsia="新細明體" w:hint="eastAsia"/>
          <w:iCs/>
          <w:lang w:val="en-US" w:eastAsia="zh-TW"/>
        </w:rPr>
        <w:t xml:space="preserve">and </w:t>
      </w:r>
      <w:proofErr w:type="spellStart"/>
      <w:r w:rsidRPr="00535BB4">
        <w:rPr>
          <w:rFonts w:eastAsia="新細明體" w:hint="eastAsia"/>
          <w:iCs/>
          <w:lang w:val="en-US" w:eastAsia="zh-TW"/>
        </w:rPr>
        <w:t>eMTC</w:t>
      </w:r>
      <w:proofErr w:type="spellEnd"/>
      <w:r w:rsidRPr="00535BB4">
        <w:rPr>
          <w:rFonts w:eastAsia="新細明體" w:hint="eastAsia"/>
          <w:iCs/>
          <w:lang w:val="en-US" w:eastAsia="zh-TW"/>
        </w:rPr>
        <w:t xml:space="preserve"> NTN </w:t>
      </w:r>
      <w:r w:rsidRPr="00535BB4">
        <w:rPr>
          <w:rFonts w:eastAsia="新細明體"/>
          <w:iCs/>
          <w:lang w:val="en-US" w:eastAsia="zh-TW"/>
        </w:rPr>
        <w:t xml:space="preserve">of </w:t>
      </w:r>
      <w:r w:rsidRPr="00535BB4">
        <w:rPr>
          <w:rFonts w:eastAsia="新細明體"/>
          <w:iCs/>
          <w:u w:val="single"/>
          <w:lang w:val="en-US" w:eastAsia="zh-TW"/>
        </w:rPr>
        <w:t>quasi-earth</w:t>
      </w:r>
      <w:r w:rsidRPr="00535BB4">
        <w:rPr>
          <w:rFonts w:eastAsia="新細明體"/>
          <w:iCs/>
          <w:lang w:val="en-US" w:eastAsia="zh-TW"/>
        </w:rPr>
        <w:t xml:space="preserve"> fixed cell, RAN4 should introduce time-based in core spec according to RAN2’s design. </w:t>
      </w:r>
      <w:r w:rsidRPr="00535BB4">
        <w:rPr>
          <w:rFonts w:eastAsia="新細明體" w:hint="eastAsia"/>
          <w:iCs/>
          <w:lang w:val="en-US" w:eastAsia="zh-TW"/>
        </w:rPr>
        <w:t xml:space="preserve">UE shall start intra/inter frequency measurement in connected mode before the t-Service if present. </w:t>
      </w:r>
      <w:r w:rsidRPr="00535BB4">
        <w:rPr>
          <w:rFonts w:eastAsia="新細明體"/>
          <w:iCs/>
          <w:lang w:val="en-US" w:eastAsia="zh-TW"/>
        </w:rPr>
        <w:t xml:space="preserve">The exact time to start measurements can be left to UE implementation. </w:t>
      </w:r>
      <w:r w:rsidRPr="00C33568">
        <w:rPr>
          <w:rFonts w:eastAsia="新細明體"/>
          <w:iCs/>
          <w:lang w:val="en-US" w:eastAsia="zh-TW"/>
        </w:rPr>
        <w:t>(</w:t>
      </w:r>
      <w:r>
        <w:rPr>
          <w:rFonts w:eastAsia="新細明體"/>
          <w:iCs/>
          <w:lang w:val="en-US" w:eastAsia="zh-TW"/>
        </w:rPr>
        <w:t>CMCC</w:t>
      </w:r>
      <w:r w:rsidRPr="00C33568">
        <w:rPr>
          <w:rFonts w:eastAsia="新細明體"/>
          <w:iCs/>
          <w:lang w:val="en-US" w:eastAsia="zh-TW"/>
        </w:rPr>
        <w:t>)</w:t>
      </w:r>
    </w:p>
    <w:p w14:paraId="4AF7B12A" w14:textId="642F417E" w:rsidR="00193F24" w:rsidRPr="00535BB4" w:rsidRDefault="00193F24" w:rsidP="00193F24">
      <w:pPr>
        <w:pStyle w:val="ListParagraph"/>
        <w:numPr>
          <w:ilvl w:val="0"/>
          <w:numId w:val="7"/>
        </w:numPr>
        <w:spacing w:after="0"/>
        <w:ind w:firstLineChars="0"/>
        <w:jc w:val="both"/>
        <w:rPr>
          <w:rFonts w:eastAsia="新細明體"/>
          <w:iCs/>
          <w:lang w:val="en-US" w:eastAsia="zh-TW"/>
        </w:rPr>
      </w:pPr>
      <w:r w:rsidRPr="00535BB4">
        <w:rPr>
          <w:rFonts w:eastAsia="新細明體" w:hint="eastAsia"/>
          <w:iCs/>
          <w:lang w:val="en-US" w:eastAsia="zh-TW"/>
        </w:rPr>
        <w:t>P</w:t>
      </w:r>
      <w:r w:rsidRPr="00535BB4">
        <w:rPr>
          <w:rFonts w:eastAsia="新細明體"/>
          <w:iCs/>
          <w:lang w:val="en-US" w:eastAsia="zh-TW"/>
        </w:rPr>
        <w:t xml:space="preserve">roposal </w:t>
      </w:r>
      <w:r>
        <w:rPr>
          <w:rFonts w:eastAsia="新細明體"/>
          <w:iCs/>
          <w:lang w:val="en-US" w:eastAsia="zh-TW"/>
        </w:rPr>
        <w:t>1b</w:t>
      </w:r>
      <w:r w:rsidRPr="00535BB4">
        <w:rPr>
          <w:rFonts w:eastAsia="新細明體"/>
          <w:iCs/>
          <w:lang w:val="en-US" w:eastAsia="zh-TW"/>
        </w:rPr>
        <w:t xml:space="preserve">: For NB-IOT NTN </w:t>
      </w:r>
      <w:r w:rsidRPr="00535BB4">
        <w:rPr>
          <w:rFonts w:eastAsia="新細明體" w:hint="eastAsia"/>
          <w:iCs/>
          <w:lang w:val="en-US" w:eastAsia="zh-TW"/>
        </w:rPr>
        <w:t xml:space="preserve">and </w:t>
      </w:r>
      <w:proofErr w:type="spellStart"/>
      <w:r w:rsidRPr="00535BB4">
        <w:rPr>
          <w:rFonts w:eastAsia="新細明體" w:hint="eastAsia"/>
          <w:iCs/>
          <w:lang w:val="en-US" w:eastAsia="zh-TW"/>
        </w:rPr>
        <w:t>eMTC</w:t>
      </w:r>
      <w:proofErr w:type="spellEnd"/>
      <w:r w:rsidRPr="00535BB4">
        <w:rPr>
          <w:rFonts w:eastAsia="新細明體" w:hint="eastAsia"/>
          <w:iCs/>
          <w:lang w:val="en-US" w:eastAsia="zh-TW"/>
        </w:rPr>
        <w:t xml:space="preserve"> NTN </w:t>
      </w:r>
      <w:r w:rsidRPr="00535BB4">
        <w:rPr>
          <w:rFonts w:eastAsia="新細明體"/>
          <w:iCs/>
          <w:lang w:val="en-US" w:eastAsia="zh-TW"/>
        </w:rPr>
        <w:t xml:space="preserve">of </w:t>
      </w:r>
      <w:r w:rsidRPr="00535BB4">
        <w:rPr>
          <w:rFonts w:eastAsia="新細明體"/>
          <w:iCs/>
          <w:u w:val="single"/>
          <w:lang w:val="en-US" w:eastAsia="zh-TW"/>
        </w:rPr>
        <w:t>earth-moving</w:t>
      </w:r>
      <w:r w:rsidRPr="00535BB4">
        <w:rPr>
          <w:rFonts w:eastAsia="新細明體"/>
          <w:iCs/>
          <w:lang w:val="en-US" w:eastAsia="zh-TW"/>
        </w:rPr>
        <w:t xml:space="preserve"> cell, RAN4 should introduce time-based in core spec according to RAN2’s design. </w:t>
      </w:r>
      <w:r w:rsidRPr="00535BB4">
        <w:rPr>
          <w:rFonts w:eastAsia="新細明體" w:hint="eastAsia"/>
          <w:iCs/>
          <w:lang w:val="en-US" w:eastAsia="zh-TW"/>
        </w:rPr>
        <w:t xml:space="preserve">UE shall start intra/inter frequency measurement in connected mode before losing coverage. </w:t>
      </w:r>
      <w:r w:rsidRPr="00535BB4">
        <w:rPr>
          <w:rFonts w:eastAsia="新細明體"/>
          <w:iCs/>
          <w:lang w:val="en-US" w:eastAsia="zh-TW"/>
        </w:rPr>
        <w:t xml:space="preserve">The exact time to start measurements can be left to UE implementation. </w:t>
      </w:r>
      <w:r w:rsidRPr="00C33568">
        <w:rPr>
          <w:rFonts w:eastAsia="新細明體"/>
          <w:iCs/>
          <w:lang w:val="en-US" w:eastAsia="zh-TW"/>
        </w:rPr>
        <w:t>(</w:t>
      </w:r>
      <w:r>
        <w:rPr>
          <w:rFonts w:eastAsia="新細明體"/>
          <w:iCs/>
          <w:lang w:val="en-US" w:eastAsia="zh-TW"/>
        </w:rPr>
        <w:t>CMCC</w:t>
      </w:r>
      <w:r w:rsidRPr="00C33568">
        <w:rPr>
          <w:rFonts w:eastAsia="新細明體"/>
          <w:iCs/>
          <w:lang w:val="en-US" w:eastAsia="zh-TW"/>
        </w:rPr>
        <w:t>)</w:t>
      </w:r>
    </w:p>
    <w:p w14:paraId="6043ACF0" w14:textId="0F6E0A75" w:rsidR="00193F24" w:rsidRPr="00193F24" w:rsidRDefault="00193F24" w:rsidP="00193F24">
      <w:pPr>
        <w:pStyle w:val="ListParagraph"/>
        <w:numPr>
          <w:ilvl w:val="0"/>
          <w:numId w:val="7"/>
        </w:numPr>
        <w:ind w:firstLineChars="0"/>
        <w:rPr>
          <w:rFonts w:eastAsia="新細明體"/>
          <w:iCs/>
          <w:lang w:val="en-US" w:eastAsia="zh-TW"/>
        </w:rPr>
      </w:pPr>
      <w:r w:rsidRPr="00193F24">
        <w:rPr>
          <w:rFonts w:eastAsia="新細明體"/>
          <w:iCs/>
          <w:lang w:val="en-US" w:eastAsia="zh-TW"/>
        </w:rPr>
        <w:t xml:space="preserve">Proposal 2: </w:t>
      </w:r>
      <w:r w:rsidRPr="00193F24">
        <w:rPr>
          <w:rFonts w:eastAsia="SimSun"/>
          <w:szCs w:val="24"/>
          <w:lang w:eastAsia="zh-CN"/>
        </w:rPr>
        <w:t xml:space="preserve">For </w:t>
      </w:r>
      <w:proofErr w:type="spellStart"/>
      <w:r w:rsidRPr="00193F24">
        <w:rPr>
          <w:rFonts w:eastAsia="SimSun"/>
          <w:szCs w:val="24"/>
          <w:lang w:eastAsia="zh-CN"/>
        </w:rPr>
        <w:t>eMTC</w:t>
      </w:r>
      <w:proofErr w:type="spellEnd"/>
      <w:r w:rsidRPr="00193F24">
        <w:rPr>
          <w:rFonts w:eastAsia="SimSun"/>
          <w:szCs w:val="24"/>
          <w:lang w:eastAsia="zh-CN"/>
        </w:rPr>
        <w:t xml:space="preserve"> in quasi-earth fixed Cell, the requirements for </w:t>
      </w:r>
      <w:r w:rsidRPr="00193F24">
        <w:rPr>
          <w:lang w:val="en-US" w:eastAsia="zh-CN"/>
        </w:rPr>
        <w:t xml:space="preserve">timing-based measurement initiation and </w:t>
      </w:r>
      <w:proofErr w:type="spellStart"/>
      <w:r w:rsidRPr="00193F24">
        <w:rPr>
          <w:rFonts w:eastAsiaTheme="minorEastAsia"/>
          <w:lang w:eastAsia="zh-CN"/>
        </w:rPr>
        <w:t>T</w:t>
      </w:r>
      <w:r w:rsidRPr="00193F24">
        <w:rPr>
          <w:rFonts w:eastAsiaTheme="minorEastAsia"/>
          <w:vertAlign w:val="subscript"/>
          <w:lang w:eastAsia="zh-CN"/>
        </w:rPr>
        <w:t>trigger</w:t>
      </w:r>
      <w:proofErr w:type="spellEnd"/>
      <w:r w:rsidRPr="00193F24">
        <w:rPr>
          <w:rFonts w:eastAsiaTheme="minorEastAsia"/>
          <w:lang w:eastAsia="zh-CN"/>
        </w:rPr>
        <w:t xml:space="preserve"> definition from IDLE mode in current spec are reused for CONNECTED mode</w:t>
      </w:r>
      <w:r w:rsidRPr="00193F24">
        <w:rPr>
          <w:noProof/>
        </w:rPr>
        <w:t xml:space="preserve">. </w:t>
      </w:r>
      <w:r w:rsidRPr="00193F24">
        <w:rPr>
          <w:rFonts w:eastAsia="新細明體"/>
          <w:iCs/>
          <w:lang w:val="en-US" w:eastAsia="zh-TW"/>
        </w:rPr>
        <w:t>(Huawei)</w:t>
      </w:r>
    </w:p>
    <w:p w14:paraId="10708EFD" w14:textId="604890E4" w:rsidR="00CB1E2C" w:rsidRPr="008D6BA0" w:rsidRDefault="00193F24" w:rsidP="00535BB4">
      <w:pPr>
        <w:pStyle w:val="RAN4proposal"/>
        <w:numPr>
          <w:ilvl w:val="0"/>
          <w:numId w:val="7"/>
        </w:numPr>
        <w:rPr>
          <w:b w:val="0"/>
          <w:bCs/>
        </w:rPr>
      </w:pPr>
      <w:bookmarkStart w:id="2" w:name="_Toc142673191"/>
      <w:r w:rsidRPr="00193F24">
        <w:rPr>
          <w:b w:val="0"/>
          <w:bCs/>
          <w:lang w:eastAsia="zh-TW"/>
        </w:rPr>
        <w:t xml:space="preserve">Proposal </w:t>
      </w:r>
      <w:r w:rsidRPr="00193F24">
        <w:rPr>
          <w:b w:val="0"/>
          <w:bCs/>
          <w:iCs w:val="0"/>
          <w:lang w:eastAsia="zh-TW"/>
        </w:rPr>
        <w:t>3</w:t>
      </w:r>
      <w:r w:rsidRPr="00193F24">
        <w:rPr>
          <w:b w:val="0"/>
          <w:bCs/>
          <w:lang w:eastAsia="zh-TW"/>
        </w:rPr>
        <w:t xml:space="preserve">: </w:t>
      </w:r>
      <w:r w:rsidRPr="00193F24">
        <w:rPr>
          <w:b w:val="0"/>
          <w:bCs/>
        </w:rPr>
        <w:t xml:space="preserve">For </w:t>
      </w:r>
      <w:proofErr w:type="spellStart"/>
      <w:r w:rsidRPr="00193F24">
        <w:rPr>
          <w:b w:val="0"/>
          <w:bCs/>
          <w:u w:val="single"/>
        </w:rPr>
        <w:t>eMTC</w:t>
      </w:r>
      <w:proofErr w:type="spellEnd"/>
      <w:r w:rsidRPr="00193F24">
        <w:rPr>
          <w:b w:val="0"/>
          <w:bCs/>
        </w:rPr>
        <w:t xml:space="preserve"> UEs, </w:t>
      </w:r>
      <w:proofErr w:type="gramStart"/>
      <w:r w:rsidRPr="00193F24">
        <w:rPr>
          <w:b w:val="0"/>
          <w:bCs/>
        </w:rPr>
        <w:t>provided that</w:t>
      </w:r>
      <w:proofErr w:type="gramEnd"/>
      <w:r w:rsidRPr="00193F24">
        <w:rPr>
          <w:b w:val="0"/>
          <w:bCs/>
        </w:rPr>
        <w:t xml:space="preserve"> measurement gaps are configured, UE can postpone measurement activities towards the neighbor cells until t-</w:t>
      </w:r>
      <w:proofErr w:type="spellStart"/>
      <w:r w:rsidRPr="00193F24">
        <w:rPr>
          <w:b w:val="0"/>
          <w:bCs/>
        </w:rPr>
        <w:t>serviceStart</w:t>
      </w:r>
      <w:proofErr w:type="spellEnd"/>
      <w:r w:rsidRPr="00193F24">
        <w:rPr>
          <w:b w:val="0"/>
          <w:bCs/>
        </w:rPr>
        <w:t xml:space="preserve"> is reached for that group of cells (Proposal 2a).</w:t>
      </w:r>
      <w:bookmarkEnd w:id="2"/>
      <w:r w:rsidRPr="00193F24">
        <w:rPr>
          <w:b w:val="0"/>
          <w:bCs/>
        </w:rPr>
        <w:t xml:space="preserve"> (Nokia</w:t>
      </w:r>
      <w:r w:rsidRPr="0063583E">
        <w:rPr>
          <w:b w:val="0"/>
          <w:bCs/>
        </w:rPr>
        <w:t>)</w:t>
      </w:r>
    </w:p>
    <w:p w14:paraId="49391CC8" w14:textId="2A1C5A84" w:rsidR="00CB1E2C" w:rsidRPr="00CB1E2C" w:rsidRDefault="00CB1E2C" w:rsidP="00535BB4">
      <w:pPr>
        <w:rPr>
          <w:color w:val="0070C0"/>
          <w:szCs w:val="24"/>
          <w:lang w:eastAsia="zh-CN"/>
        </w:rPr>
      </w:pPr>
      <w:r w:rsidRPr="00CB1E2C">
        <w:rPr>
          <w:color w:val="0070C0"/>
          <w:szCs w:val="24"/>
          <w:lang w:eastAsia="zh-CN"/>
        </w:rPr>
        <w:t>Moderator’</w:t>
      </w:r>
      <w:r w:rsidRPr="00CB1E2C">
        <w:rPr>
          <w:rFonts w:hint="eastAsia"/>
          <w:color w:val="0070C0"/>
          <w:szCs w:val="24"/>
          <w:lang w:eastAsia="zh-CN"/>
        </w:rPr>
        <w:t>s</w:t>
      </w:r>
      <w:r w:rsidRPr="00CB1E2C">
        <w:rPr>
          <w:color w:val="0070C0"/>
          <w:szCs w:val="24"/>
          <w:lang w:eastAsia="zh-CN"/>
        </w:rPr>
        <w:t xml:space="preserve"> note: </w:t>
      </w:r>
      <w:r w:rsidR="009653C1">
        <w:rPr>
          <w:color w:val="0070C0"/>
          <w:szCs w:val="24"/>
          <w:lang w:eastAsia="zh-CN"/>
        </w:rPr>
        <w:t>Sub-bullets of 1</w:t>
      </w:r>
      <w:r w:rsidR="009653C1" w:rsidRPr="00CB1E2C">
        <w:rPr>
          <w:color w:val="0070C0"/>
          <w:szCs w:val="24"/>
          <w:vertAlign w:val="superscript"/>
          <w:lang w:eastAsia="zh-CN"/>
        </w:rPr>
        <w:t>st</w:t>
      </w:r>
      <w:r w:rsidR="009653C1">
        <w:rPr>
          <w:color w:val="0070C0"/>
          <w:szCs w:val="24"/>
          <w:lang w:eastAsia="zh-CN"/>
        </w:rPr>
        <w:t xml:space="preserve"> bullet are suggested b</w:t>
      </w:r>
      <w:r>
        <w:rPr>
          <w:color w:val="0070C0"/>
          <w:szCs w:val="24"/>
          <w:lang w:eastAsia="zh-CN"/>
        </w:rPr>
        <w:t xml:space="preserve">ased on </w:t>
      </w:r>
      <w:r w:rsidR="009653C1">
        <w:rPr>
          <w:color w:val="0070C0"/>
          <w:szCs w:val="24"/>
          <w:lang w:eastAsia="zh-CN"/>
        </w:rPr>
        <w:t xml:space="preserve">endorsed </w:t>
      </w:r>
      <w:r w:rsidRPr="00CB1E2C">
        <w:rPr>
          <w:color w:val="0070C0"/>
          <w:szCs w:val="24"/>
          <w:lang w:eastAsia="zh-CN"/>
        </w:rPr>
        <w:t>R2-2306959-running-CR-36304</w:t>
      </w:r>
      <w:r>
        <w:rPr>
          <w:color w:val="0070C0"/>
          <w:szCs w:val="24"/>
          <w:lang w:eastAsia="zh-CN"/>
        </w:rPr>
        <w:t xml:space="preserve">. </w:t>
      </w:r>
    </w:p>
    <w:p w14:paraId="3AD872A6" w14:textId="77777777" w:rsidR="00193F24" w:rsidRDefault="00FD0657" w:rsidP="00FD0657">
      <w:pPr>
        <w:spacing w:after="120"/>
        <w:rPr>
          <w:szCs w:val="24"/>
          <w:lang w:eastAsia="zh-CN"/>
        </w:rPr>
      </w:pPr>
      <w:r w:rsidRPr="00FD0657">
        <w:rPr>
          <w:color w:val="0070C0"/>
          <w:szCs w:val="24"/>
          <w:lang w:eastAsia="zh-CN"/>
        </w:rPr>
        <w:t>Recommended WF:</w:t>
      </w:r>
      <w:r w:rsidRPr="00FD0657">
        <w:rPr>
          <w:szCs w:val="24"/>
          <w:lang w:eastAsia="zh-CN"/>
        </w:rPr>
        <w:t xml:space="preserve"> </w:t>
      </w:r>
    </w:p>
    <w:p w14:paraId="6362CFFA" w14:textId="6A2C8C59" w:rsidR="00E33787" w:rsidRPr="00E33787" w:rsidRDefault="00E33787" w:rsidP="00193F24">
      <w:pPr>
        <w:pStyle w:val="ListParagraph"/>
        <w:numPr>
          <w:ilvl w:val="0"/>
          <w:numId w:val="38"/>
        </w:numPr>
        <w:spacing w:after="120"/>
        <w:ind w:firstLineChars="0"/>
        <w:rPr>
          <w:rFonts w:eastAsia="新細明體" w:cstheme="minorBidi"/>
          <w:bCs/>
          <w:iCs/>
          <w:szCs w:val="18"/>
          <w:lang w:val="en-US"/>
        </w:rPr>
      </w:pPr>
      <w:r>
        <w:rPr>
          <w:rFonts w:eastAsia="新細明體" w:cstheme="minorBidi"/>
          <w:bCs/>
          <w:iCs/>
          <w:szCs w:val="18"/>
          <w:lang w:val="en-US"/>
        </w:rPr>
        <w:t>F</w:t>
      </w:r>
      <w:r w:rsidRPr="00E33787">
        <w:rPr>
          <w:rFonts w:eastAsia="新細明體" w:cstheme="minorBidi"/>
          <w:bCs/>
          <w:iCs/>
          <w:szCs w:val="18"/>
          <w:lang w:val="en-US"/>
        </w:rPr>
        <w:t xml:space="preserve">or </w:t>
      </w:r>
      <w:proofErr w:type="spellStart"/>
      <w:r w:rsidRPr="00E33787">
        <w:rPr>
          <w:rFonts w:eastAsia="新細明體" w:cstheme="minorBidi"/>
          <w:bCs/>
          <w:iCs/>
          <w:szCs w:val="18"/>
          <w:u w:val="single"/>
          <w:lang w:val="en-US"/>
        </w:rPr>
        <w:t>eMTC</w:t>
      </w:r>
      <w:proofErr w:type="spellEnd"/>
      <w:r>
        <w:rPr>
          <w:rFonts w:eastAsia="新細明體" w:cstheme="minorBidi"/>
          <w:bCs/>
          <w:iCs/>
          <w:szCs w:val="18"/>
          <w:u w:val="single"/>
          <w:lang w:val="en-US"/>
        </w:rPr>
        <w:t xml:space="preserve"> </w:t>
      </w:r>
      <w:r w:rsidRPr="00E33787">
        <w:rPr>
          <w:rFonts w:eastAsia="新細明體" w:cstheme="minorBidi"/>
          <w:bCs/>
          <w:iCs/>
          <w:szCs w:val="18"/>
          <w:lang w:val="en-US"/>
        </w:rPr>
        <w:t xml:space="preserve">in </w:t>
      </w:r>
      <w:r w:rsidRPr="00E33787">
        <w:rPr>
          <w:rFonts w:eastAsia="新細明體" w:cstheme="minorBidi"/>
          <w:bCs/>
          <w:iCs/>
          <w:szCs w:val="18"/>
          <w:u w:val="single"/>
          <w:lang w:val="en-US"/>
        </w:rPr>
        <w:t xml:space="preserve">quasi-earth </w:t>
      </w:r>
      <w:r w:rsidRPr="00E33787">
        <w:rPr>
          <w:rFonts w:eastAsia="新細明體" w:cstheme="minorBidi"/>
          <w:bCs/>
          <w:iCs/>
          <w:szCs w:val="18"/>
          <w:lang w:val="en-US"/>
        </w:rPr>
        <w:t xml:space="preserve">fixed cell, </w:t>
      </w:r>
      <w:r w:rsidRPr="00535BB4">
        <w:rPr>
          <w:rFonts w:eastAsia="新細明體"/>
          <w:iCs/>
          <w:lang w:val="en-US" w:eastAsia="zh-TW"/>
        </w:rPr>
        <w:t>RAN4 should introduce time-based</w:t>
      </w:r>
      <w:r>
        <w:rPr>
          <w:rFonts w:eastAsia="新細明體"/>
          <w:iCs/>
          <w:lang w:val="en-US" w:eastAsia="zh-TW"/>
        </w:rPr>
        <w:t xml:space="preserve"> triggering</w:t>
      </w:r>
      <w:r w:rsidRPr="00535BB4">
        <w:rPr>
          <w:rFonts w:eastAsia="新細明體"/>
          <w:iCs/>
          <w:lang w:val="en-US" w:eastAsia="zh-TW"/>
        </w:rPr>
        <w:t xml:space="preserve"> in core spec according to RAN2’s design. </w:t>
      </w:r>
    </w:p>
    <w:p w14:paraId="6449B2CF" w14:textId="4852C8EF" w:rsidR="00E33787" w:rsidRDefault="00E33787" w:rsidP="00E33787">
      <w:pPr>
        <w:pStyle w:val="ListParagraph"/>
        <w:numPr>
          <w:ilvl w:val="1"/>
          <w:numId w:val="38"/>
        </w:numPr>
        <w:spacing w:after="120"/>
        <w:ind w:firstLineChars="0"/>
        <w:rPr>
          <w:rFonts w:eastAsia="新細明體" w:cstheme="minorBidi"/>
          <w:bCs/>
          <w:iCs/>
          <w:szCs w:val="18"/>
          <w:lang w:val="en-US"/>
        </w:rPr>
      </w:pPr>
      <w:r>
        <w:rPr>
          <w:rFonts w:eastAsia="新細明體" w:cstheme="minorBidi"/>
          <w:bCs/>
          <w:iCs/>
          <w:szCs w:val="18"/>
          <w:lang w:val="en-US"/>
        </w:rPr>
        <w:t xml:space="preserve">UE shall </w:t>
      </w:r>
      <w:r w:rsidRPr="00E33787">
        <w:rPr>
          <w:rFonts w:eastAsia="新細明體" w:cstheme="minorBidi"/>
          <w:bCs/>
          <w:iCs/>
          <w:szCs w:val="18"/>
          <w:lang w:val="en-US"/>
        </w:rPr>
        <w:t>perform intra</w:t>
      </w:r>
      <w:r>
        <w:rPr>
          <w:rFonts w:eastAsia="新細明體" w:cstheme="minorBidi"/>
          <w:bCs/>
          <w:iCs/>
          <w:szCs w:val="18"/>
          <w:lang w:val="en-US"/>
        </w:rPr>
        <w:t>/inter</w:t>
      </w:r>
      <w:r w:rsidRPr="00E33787">
        <w:rPr>
          <w:rFonts w:eastAsia="新細明體" w:cstheme="minorBidi"/>
          <w:bCs/>
          <w:iCs/>
          <w:szCs w:val="18"/>
          <w:lang w:val="en-US"/>
        </w:rPr>
        <w:t xml:space="preserve">-frequency measurements before </w:t>
      </w:r>
      <w:r w:rsidRPr="00E33787">
        <w:rPr>
          <w:rFonts w:eastAsia="新細明體" w:cstheme="minorBidi"/>
          <w:bCs/>
          <w:i/>
          <w:szCs w:val="18"/>
          <w:lang w:val="en-US"/>
        </w:rPr>
        <w:t>t-Service</w:t>
      </w:r>
      <w:r w:rsidRPr="00E33787">
        <w:rPr>
          <w:rFonts w:eastAsia="新細明體" w:cstheme="minorBidi"/>
          <w:bCs/>
          <w:iCs/>
          <w:szCs w:val="18"/>
          <w:lang w:val="en-US"/>
        </w:rPr>
        <w:t>, the exact time to start measurements is left to UE implementation</w:t>
      </w:r>
      <w:r>
        <w:rPr>
          <w:rFonts w:eastAsia="新細明體" w:cstheme="minorBidi"/>
          <w:bCs/>
          <w:iCs/>
          <w:szCs w:val="18"/>
          <w:lang w:val="en-US"/>
        </w:rPr>
        <w:t>.</w:t>
      </w:r>
    </w:p>
    <w:p w14:paraId="2AF3671F" w14:textId="1526BC46" w:rsidR="00E33787" w:rsidRPr="00E33787" w:rsidRDefault="00E33787" w:rsidP="00E33787">
      <w:pPr>
        <w:pStyle w:val="ListParagraph"/>
        <w:numPr>
          <w:ilvl w:val="1"/>
          <w:numId w:val="38"/>
        </w:numPr>
        <w:spacing w:after="120"/>
        <w:ind w:firstLineChars="0"/>
        <w:rPr>
          <w:rFonts w:eastAsia="新細明體" w:cstheme="minorBidi"/>
          <w:bCs/>
          <w:iCs/>
          <w:szCs w:val="18"/>
          <w:lang w:val="en-US"/>
        </w:rPr>
      </w:pPr>
      <w:r w:rsidRPr="00E33787">
        <w:rPr>
          <w:rFonts w:eastAsia="新細明體" w:cstheme="minorBidi"/>
          <w:bCs/>
          <w:iCs/>
          <w:szCs w:val="18"/>
          <w:lang w:val="en-US"/>
        </w:rPr>
        <w:t>if t-</w:t>
      </w:r>
      <w:proofErr w:type="spellStart"/>
      <w:r w:rsidRPr="00E33787">
        <w:rPr>
          <w:rFonts w:eastAsia="新細明體" w:cstheme="minorBidi"/>
          <w:bCs/>
          <w:i/>
          <w:szCs w:val="18"/>
          <w:lang w:val="en-US"/>
        </w:rPr>
        <w:t>ServiceStartNeigh</w:t>
      </w:r>
      <w:proofErr w:type="spellEnd"/>
      <w:r w:rsidRPr="00E33787">
        <w:rPr>
          <w:rFonts w:eastAsia="新細明體" w:cstheme="minorBidi"/>
          <w:bCs/>
          <w:iCs/>
          <w:szCs w:val="18"/>
          <w:lang w:val="en-US"/>
        </w:rPr>
        <w:t xml:space="preserve"> is </w:t>
      </w:r>
      <w:r>
        <w:rPr>
          <w:rFonts w:eastAsia="新細明體" w:cstheme="minorBidi"/>
          <w:bCs/>
          <w:iCs/>
          <w:szCs w:val="18"/>
          <w:lang w:val="en-US"/>
        </w:rPr>
        <w:t>present</w:t>
      </w:r>
      <w:r w:rsidRPr="00E33787">
        <w:rPr>
          <w:rFonts w:eastAsia="新細明體" w:cstheme="minorBidi"/>
          <w:bCs/>
          <w:iCs/>
          <w:szCs w:val="18"/>
          <w:lang w:val="en-US"/>
        </w:rPr>
        <w:t>, UE implementation can decide to start measurements upon or after t-</w:t>
      </w:r>
      <w:proofErr w:type="spellStart"/>
      <w:proofErr w:type="gramStart"/>
      <w:r w:rsidRPr="00E33787">
        <w:rPr>
          <w:rFonts w:eastAsia="新細明體" w:cstheme="minorBidi"/>
          <w:bCs/>
          <w:i/>
          <w:szCs w:val="18"/>
          <w:lang w:val="en-US"/>
        </w:rPr>
        <w:t>ServiceStartNeigh</w:t>
      </w:r>
      <w:proofErr w:type="spellEnd"/>
      <w:r w:rsidRPr="00E33787">
        <w:rPr>
          <w:rFonts w:eastAsia="新細明體" w:cstheme="minorBidi"/>
          <w:bCs/>
          <w:iCs/>
          <w:szCs w:val="18"/>
          <w:lang w:val="en-US"/>
        </w:rPr>
        <w:t>;</w:t>
      </w:r>
      <w:proofErr w:type="gramEnd"/>
    </w:p>
    <w:p w14:paraId="6D24E4A9" w14:textId="77777777" w:rsidR="00E33787" w:rsidRPr="00E33787" w:rsidRDefault="00E33787" w:rsidP="00E33787">
      <w:pPr>
        <w:pStyle w:val="ListParagraph"/>
        <w:numPr>
          <w:ilvl w:val="0"/>
          <w:numId w:val="38"/>
        </w:numPr>
        <w:spacing w:after="120"/>
        <w:ind w:firstLineChars="0"/>
        <w:rPr>
          <w:szCs w:val="24"/>
          <w:lang w:eastAsia="zh-CN"/>
        </w:rPr>
      </w:pPr>
      <w:proofErr w:type="spellStart"/>
      <w:r w:rsidRPr="00193F24">
        <w:rPr>
          <w:rFonts w:eastAsiaTheme="minorEastAsia"/>
          <w:lang w:eastAsia="zh-CN"/>
        </w:rPr>
        <w:t>T</w:t>
      </w:r>
      <w:r w:rsidRPr="00193F24">
        <w:rPr>
          <w:rFonts w:eastAsiaTheme="minorEastAsia"/>
          <w:vertAlign w:val="subscript"/>
          <w:lang w:eastAsia="zh-CN"/>
        </w:rPr>
        <w:t>trigger</w:t>
      </w:r>
      <w:proofErr w:type="spellEnd"/>
      <w:r w:rsidRPr="00193F24">
        <w:rPr>
          <w:rFonts w:eastAsiaTheme="minorEastAsia"/>
          <w:lang w:eastAsia="zh-CN"/>
        </w:rPr>
        <w:t xml:space="preserve"> definition from IDLE mode in current spec are reused for CONNECTED mode</w:t>
      </w:r>
      <w:r w:rsidRPr="00193F24">
        <w:rPr>
          <w:noProof/>
        </w:rPr>
        <w:t>.</w:t>
      </w:r>
    </w:p>
    <w:p w14:paraId="21DF6A7F" w14:textId="786A38ED" w:rsidR="00CB6BE0" w:rsidRPr="00E33787" w:rsidRDefault="00FD0657" w:rsidP="00E33787">
      <w:pPr>
        <w:pStyle w:val="ListParagraph"/>
        <w:numPr>
          <w:ilvl w:val="0"/>
          <w:numId w:val="38"/>
        </w:numPr>
        <w:spacing w:after="120"/>
        <w:ind w:firstLineChars="0"/>
        <w:rPr>
          <w:szCs w:val="24"/>
          <w:lang w:eastAsia="zh-CN"/>
        </w:rPr>
      </w:pPr>
      <w:r w:rsidRPr="00193F24">
        <w:rPr>
          <w:rFonts w:eastAsia="新細明體" w:cstheme="minorBidi"/>
          <w:bCs/>
          <w:iCs/>
          <w:szCs w:val="18"/>
          <w:lang w:val="en-US"/>
        </w:rPr>
        <w:t xml:space="preserve">Discuss </w:t>
      </w:r>
      <w:r w:rsidR="00193F24" w:rsidRPr="00193F24">
        <w:rPr>
          <w:rFonts w:eastAsia="新細明體" w:cstheme="minorBidi"/>
          <w:bCs/>
          <w:iCs/>
          <w:szCs w:val="18"/>
          <w:lang w:val="en-US"/>
        </w:rPr>
        <w:t xml:space="preserve">whether to apply above to </w:t>
      </w:r>
      <w:r w:rsidR="00193F24" w:rsidRPr="00193F24">
        <w:rPr>
          <w:rFonts w:eastAsia="新細明體"/>
          <w:iCs/>
          <w:u w:val="single"/>
          <w:lang w:val="en-US" w:eastAsia="zh-TW"/>
        </w:rPr>
        <w:t>earth-moving</w:t>
      </w:r>
      <w:r w:rsidR="00193F24" w:rsidRPr="00193F24">
        <w:rPr>
          <w:rFonts w:eastAsia="新細明體"/>
          <w:iCs/>
          <w:lang w:val="en-US" w:eastAsia="zh-TW"/>
        </w:rPr>
        <w:t xml:space="preserve"> cell</w:t>
      </w:r>
      <w:r w:rsidR="00E33787">
        <w:rPr>
          <w:rFonts w:eastAsia="新細明體"/>
          <w:iCs/>
          <w:lang w:val="en-US" w:eastAsia="zh-TW"/>
        </w:rPr>
        <w:t>.</w:t>
      </w:r>
    </w:p>
    <w:p w14:paraId="79828161" w14:textId="77777777" w:rsidR="0085461E" w:rsidRDefault="0085461E">
      <w:pPr>
        <w:spacing w:after="0"/>
        <w:rPr>
          <w:rFonts w:ascii="Arial" w:hAnsi="Arial" w:cs="Arial"/>
          <w:sz w:val="24"/>
          <w:szCs w:val="18"/>
          <w:lang w:val="sv-SE" w:eastAsia="zh-CN"/>
        </w:rPr>
      </w:pPr>
    </w:p>
    <w:p w14:paraId="653C403F" w14:textId="16C62904" w:rsidR="0033158C" w:rsidRPr="0033158C" w:rsidRDefault="0033158C" w:rsidP="00CB1E2C">
      <w:pPr>
        <w:pStyle w:val="Heading4"/>
        <w:numPr>
          <w:ilvl w:val="0"/>
          <w:numId w:val="0"/>
        </w:numPr>
      </w:pPr>
      <w:r w:rsidRPr="00E135F4">
        <w:t xml:space="preserve">Issue </w:t>
      </w:r>
      <w:r w:rsidR="001F67BD">
        <w:t>2</w:t>
      </w:r>
      <w:r w:rsidR="00556B5B">
        <w:t>-</w:t>
      </w:r>
      <w:r w:rsidR="001F67BD">
        <w:t>3</w:t>
      </w:r>
      <w:r w:rsidRPr="00E135F4">
        <w:t xml:space="preserve">: </w:t>
      </w:r>
      <w:r w:rsidR="00EA7CBC">
        <w:t>Location</w:t>
      </w:r>
      <w:r w:rsidR="00EA7CBC" w:rsidRPr="00EA7CBC">
        <w:t xml:space="preserve">-based </w:t>
      </w:r>
      <w:r w:rsidR="00EA7CBC">
        <w:t xml:space="preserve">triggering </w:t>
      </w:r>
      <w:r w:rsidR="00EA7CBC" w:rsidRPr="00E135F4">
        <w:t xml:space="preserve">Neighbour cell measurements </w:t>
      </w:r>
      <w:r w:rsidR="00EA7CBC" w:rsidRPr="00A948B3">
        <w:t>in connected mode</w:t>
      </w:r>
    </w:p>
    <w:p w14:paraId="0710C98C" w14:textId="77777777" w:rsidR="00110476" w:rsidRPr="001A47D4" w:rsidRDefault="00110476" w:rsidP="00110476">
      <w:pPr>
        <w:spacing w:after="120" w:line="252" w:lineRule="auto"/>
        <w:rPr>
          <w:color w:val="0070C0"/>
          <w:szCs w:val="24"/>
          <w:lang w:eastAsia="zh-CN"/>
        </w:rPr>
      </w:pPr>
      <w:r w:rsidRPr="001A47D4">
        <w:rPr>
          <w:rFonts w:hint="eastAsia"/>
          <w:color w:val="0070C0"/>
          <w:szCs w:val="24"/>
          <w:lang w:eastAsia="zh-CN"/>
        </w:rPr>
        <w:t>B</w:t>
      </w:r>
      <w:r w:rsidRPr="001A47D4">
        <w:rPr>
          <w:color w:val="0070C0"/>
          <w:szCs w:val="24"/>
          <w:lang w:eastAsia="zh-CN"/>
        </w:rPr>
        <w:t>ackground</w:t>
      </w:r>
      <w:r>
        <w:rPr>
          <w:color w:val="0070C0"/>
          <w:szCs w:val="24"/>
          <w:lang w:eastAsia="zh-CN"/>
        </w:rPr>
        <w:t>:</w:t>
      </w:r>
    </w:p>
    <w:p w14:paraId="04739FA1" w14:textId="25C10FFD" w:rsidR="00110476" w:rsidRPr="00110476" w:rsidRDefault="00110476" w:rsidP="00110476">
      <w:pPr>
        <w:spacing w:after="120" w:line="252" w:lineRule="auto"/>
        <w:ind w:firstLine="284"/>
        <w:rPr>
          <w:rFonts w:eastAsia="Calibri" w:cs="Arial"/>
          <w:color w:val="2E74B5" w:themeColor="accent5" w:themeShade="BF"/>
          <w:szCs w:val="22"/>
          <w:lang w:val="en-US"/>
        </w:rPr>
      </w:pPr>
      <w:r w:rsidRPr="00CB6BE0">
        <w:rPr>
          <w:rFonts w:eastAsia="Calibri" w:cs="Arial"/>
          <w:color w:val="2E74B5" w:themeColor="accent5" w:themeShade="BF"/>
          <w:szCs w:val="22"/>
          <w:lang w:val="en-US"/>
        </w:rPr>
        <w:t>RAN4 #106</w:t>
      </w:r>
      <w:r>
        <w:rPr>
          <w:rFonts w:eastAsia="Calibri" w:cs="Arial"/>
          <w:color w:val="2E74B5" w:themeColor="accent5" w:themeShade="BF"/>
          <w:szCs w:val="22"/>
          <w:lang w:val="en-US"/>
        </w:rPr>
        <w:t>-bis</w:t>
      </w:r>
      <w:r w:rsidRPr="00CB6BE0">
        <w:rPr>
          <w:rFonts w:eastAsia="Calibri" w:cs="Arial"/>
          <w:color w:val="2E74B5" w:themeColor="accent5" w:themeShade="BF"/>
          <w:szCs w:val="22"/>
          <w:lang w:val="en-US"/>
        </w:rPr>
        <w:t xml:space="preserve"> agreement</w:t>
      </w:r>
    </w:p>
    <w:p w14:paraId="1009DEA6" w14:textId="4DA01D35" w:rsidR="00110476" w:rsidRPr="00110476" w:rsidRDefault="00110476" w:rsidP="00110476">
      <w:pPr>
        <w:pStyle w:val="ListParagraph"/>
        <w:numPr>
          <w:ilvl w:val="0"/>
          <w:numId w:val="13"/>
        </w:numPr>
        <w:spacing w:after="0"/>
        <w:ind w:firstLineChars="0"/>
        <w:rPr>
          <w:color w:val="4472C4" w:themeColor="accent1"/>
          <w:szCs w:val="24"/>
          <w:lang w:eastAsia="zh-CN"/>
        </w:rPr>
      </w:pPr>
      <w:r w:rsidRPr="00110476">
        <w:rPr>
          <w:rFonts w:eastAsia="新細明體"/>
          <w:iCs/>
          <w:color w:val="4472C4" w:themeColor="accent1"/>
          <w:lang w:val="en-US" w:eastAsia="zh-TW"/>
        </w:rPr>
        <w:lastRenderedPageBreak/>
        <w:t xml:space="preserve">For </w:t>
      </w:r>
      <w:r w:rsidRPr="00077CEB">
        <w:rPr>
          <w:rFonts w:eastAsia="新細明體"/>
          <w:iCs/>
          <w:color w:val="4472C4" w:themeColor="accent1"/>
          <w:u w:val="single"/>
          <w:lang w:val="en-US" w:eastAsia="zh-TW"/>
        </w:rPr>
        <w:t>quasi-earth fixed cell and earth-moving cell</w:t>
      </w:r>
      <w:r w:rsidRPr="00110476">
        <w:rPr>
          <w:rFonts w:eastAsia="新細明體"/>
          <w:iCs/>
          <w:color w:val="4472C4" w:themeColor="accent1"/>
          <w:lang w:val="en-US" w:eastAsia="zh-TW"/>
        </w:rPr>
        <w:t xml:space="preserve"> for NB-IoT, RAN4 to define location-based connected mode measurement initiation condition in core spec. The details such as exact measurement starting time should wait further progress of RAN2</w:t>
      </w:r>
    </w:p>
    <w:p w14:paraId="537996CA" w14:textId="632EA8AD" w:rsidR="0033158C" w:rsidRPr="00F7787C" w:rsidRDefault="0033158C" w:rsidP="0033158C">
      <w:pPr>
        <w:spacing w:after="120" w:line="252" w:lineRule="auto"/>
        <w:rPr>
          <w:rFonts w:eastAsia="Yu Mincho"/>
          <w:highlight w:val="green"/>
          <w:lang w:eastAsia="ja-JP"/>
        </w:rPr>
      </w:pPr>
      <w:r w:rsidRPr="00F7787C">
        <w:rPr>
          <w:color w:val="0070C0"/>
          <w:szCs w:val="24"/>
          <w:lang w:eastAsia="zh-CN"/>
        </w:rPr>
        <w:t>Proposals</w:t>
      </w:r>
      <w:r w:rsidR="00F7787C">
        <w:rPr>
          <w:color w:val="0070C0"/>
          <w:szCs w:val="24"/>
          <w:lang w:eastAsia="zh-CN"/>
        </w:rPr>
        <w:t>:</w:t>
      </w:r>
    </w:p>
    <w:p w14:paraId="38D8E6AF" w14:textId="3DC9033B" w:rsidR="00E85A38" w:rsidRPr="00077CEB" w:rsidRDefault="00E85A38" w:rsidP="00A3335D">
      <w:pPr>
        <w:pStyle w:val="ListParagraph"/>
        <w:numPr>
          <w:ilvl w:val="0"/>
          <w:numId w:val="7"/>
        </w:numPr>
        <w:spacing w:after="0"/>
        <w:ind w:firstLineChars="0"/>
        <w:rPr>
          <w:rFonts w:eastAsia="新細明體"/>
          <w:iCs/>
          <w:lang w:val="en-US" w:eastAsia="zh-TW"/>
        </w:rPr>
      </w:pPr>
      <w:r w:rsidRPr="00077CEB">
        <w:rPr>
          <w:rFonts w:eastAsia="新細明體"/>
          <w:iCs/>
          <w:lang w:val="en-US" w:eastAsia="zh-TW"/>
        </w:rPr>
        <w:t xml:space="preserve">Proposal </w:t>
      </w:r>
      <w:r w:rsidR="00077CEB">
        <w:rPr>
          <w:rFonts w:eastAsia="新細明體"/>
          <w:iCs/>
          <w:lang w:val="en-US" w:eastAsia="zh-TW"/>
        </w:rPr>
        <w:t>1a:</w:t>
      </w:r>
      <w:r w:rsidR="00EA7CBC" w:rsidRPr="00077CEB">
        <w:t xml:space="preserve"> </w:t>
      </w:r>
      <w:r w:rsidR="00EA7CBC" w:rsidRPr="00077CEB">
        <w:rPr>
          <w:rFonts w:eastAsia="新細明體"/>
          <w:iCs/>
          <w:lang w:val="en-US" w:eastAsia="zh-TW"/>
        </w:rPr>
        <w:t xml:space="preserve">For NB-IOT NTN and </w:t>
      </w:r>
      <w:proofErr w:type="spellStart"/>
      <w:r w:rsidR="00EA7CBC" w:rsidRPr="00077CEB">
        <w:rPr>
          <w:rFonts w:eastAsia="新細明體"/>
          <w:iCs/>
          <w:lang w:val="en-US" w:eastAsia="zh-TW"/>
        </w:rPr>
        <w:t>eMTC</w:t>
      </w:r>
      <w:proofErr w:type="spellEnd"/>
      <w:r w:rsidR="00EA7CBC" w:rsidRPr="00077CEB">
        <w:rPr>
          <w:rFonts w:eastAsia="新細明體"/>
          <w:iCs/>
          <w:lang w:val="en-US" w:eastAsia="zh-TW"/>
        </w:rPr>
        <w:t xml:space="preserve"> NTN of quasi-earth fixed cell and earth-moving cell, RAN4 should introduce location-based in core spec according to RAN2’s design. UE shall start intra/inter frequency measurement in connected mode based on reference location and distance threshold/radius criterion, further information could wait the progress from RAN2 </w:t>
      </w:r>
      <w:r w:rsidRPr="00077CEB">
        <w:rPr>
          <w:lang w:val="en-US"/>
        </w:rPr>
        <w:t>(</w:t>
      </w:r>
      <w:r w:rsidR="00483DBD" w:rsidRPr="00077CEB">
        <w:rPr>
          <w:lang w:val="en-US"/>
        </w:rPr>
        <w:t>CMCC</w:t>
      </w:r>
      <w:r w:rsidRPr="00077CEB">
        <w:rPr>
          <w:lang w:val="en-US"/>
        </w:rPr>
        <w:t>)</w:t>
      </w:r>
    </w:p>
    <w:p w14:paraId="099898DE" w14:textId="77777777" w:rsidR="00077CEB" w:rsidRPr="00077CEB" w:rsidRDefault="00077CEB" w:rsidP="00077CEB">
      <w:pPr>
        <w:pStyle w:val="ListParagraph"/>
        <w:spacing w:after="0"/>
        <w:ind w:left="480" w:firstLineChars="0" w:firstLine="0"/>
        <w:rPr>
          <w:rFonts w:eastAsia="新細明體"/>
          <w:iCs/>
          <w:lang w:val="en-US" w:eastAsia="zh-TW"/>
        </w:rPr>
      </w:pPr>
    </w:p>
    <w:p w14:paraId="53FEE2BE" w14:textId="116B6BF3" w:rsidR="00077CEB" w:rsidRPr="00077CEB" w:rsidRDefault="00D432C7" w:rsidP="00077CEB">
      <w:pPr>
        <w:pStyle w:val="ListParagraph"/>
        <w:numPr>
          <w:ilvl w:val="0"/>
          <w:numId w:val="7"/>
        </w:numPr>
        <w:ind w:firstLineChars="0"/>
        <w:rPr>
          <w:rFonts w:eastAsia="新細明體"/>
          <w:bCs/>
          <w:iCs/>
          <w:shd w:val="pct15" w:color="auto" w:fill="FFFFFF"/>
          <w:lang w:val="en-US" w:eastAsia="zh-TW"/>
        </w:rPr>
      </w:pPr>
      <w:r w:rsidRPr="00077CEB">
        <w:rPr>
          <w:bCs/>
        </w:rPr>
        <w:t xml:space="preserve">Proposal </w:t>
      </w:r>
      <w:r w:rsidR="00077CEB">
        <w:rPr>
          <w:bCs/>
        </w:rPr>
        <w:t>1b</w:t>
      </w:r>
      <w:r w:rsidRPr="00077CEB">
        <w:rPr>
          <w:bCs/>
        </w:rPr>
        <w:t xml:space="preserve">: </w:t>
      </w:r>
      <w:r w:rsidRPr="00077CEB">
        <w:rPr>
          <w:bCs/>
          <w:u w:val="single"/>
        </w:rPr>
        <w:t>For both quasi-earth fixed cell and earth moving cell,</w:t>
      </w:r>
      <w:r w:rsidRPr="00077CEB">
        <w:rPr>
          <w:bCs/>
        </w:rPr>
        <w:t xml:space="preserve"> for NB-</w:t>
      </w:r>
      <w:proofErr w:type="spellStart"/>
      <w:r w:rsidRPr="00077CEB">
        <w:rPr>
          <w:bCs/>
        </w:rPr>
        <w:t>Iot</w:t>
      </w:r>
      <w:proofErr w:type="spellEnd"/>
      <w:r w:rsidRPr="00077CEB">
        <w:rPr>
          <w:bCs/>
        </w:rPr>
        <w:t xml:space="preserve"> and </w:t>
      </w:r>
      <w:proofErr w:type="spellStart"/>
      <w:r w:rsidRPr="00077CEB">
        <w:rPr>
          <w:bCs/>
        </w:rPr>
        <w:t>mMTC</w:t>
      </w:r>
      <w:proofErr w:type="spellEnd"/>
      <w:r w:rsidRPr="00077CEB">
        <w:rPr>
          <w:bCs/>
        </w:rPr>
        <w:t xml:space="preserve">, add descriptions that UE shall start neighbour cell measurement when the </w:t>
      </w:r>
      <w:proofErr w:type="gramStart"/>
      <w:r w:rsidRPr="00077CEB">
        <w:rPr>
          <w:bCs/>
        </w:rPr>
        <w:t>criteria</w:t>
      </w:r>
      <w:proofErr w:type="gramEnd"/>
      <w:r w:rsidRPr="00077CEB">
        <w:rPr>
          <w:bCs/>
        </w:rPr>
        <w:t xml:space="preserve"> for location is met, and the details shall wait for more progress in RAN2. </w:t>
      </w:r>
      <w:r w:rsidRPr="00077CEB">
        <w:rPr>
          <w:lang w:val="en-US"/>
        </w:rPr>
        <w:t>(Huawei)</w:t>
      </w:r>
    </w:p>
    <w:p w14:paraId="43D62C96" w14:textId="4FA43B00" w:rsidR="00077CEB" w:rsidRPr="00077CEB" w:rsidRDefault="00077CEB" w:rsidP="00077CEB">
      <w:pPr>
        <w:pStyle w:val="Proposal"/>
        <w:numPr>
          <w:ilvl w:val="0"/>
          <w:numId w:val="7"/>
        </w:numPr>
        <w:rPr>
          <w:rFonts w:ascii="Times New Roman" w:hAnsi="Times New Roman" w:cs="Times New Roman"/>
          <w:b w:val="0"/>
          <w:bCs w:val="0"/>
          <w:color w:val="000000" w:themeColor="text1"/>
          <w:szCs w:val="20"/>
          <w:lang w:val="en-GB"/>
        </w:rPr>
      </w:pPr>
      <w:r w:rsidRPr="00077CEB">
        <w:rPr>
          <w:rFonts w:ascii="Times New Roman" w:hAnsi="Times New Roman" w:cs="Times New Roman"/>
          <w:b w:val="0"/>
          <w:bCs w:val="0"/>
          <w:color w:val="000000" w:themeColor="text1"/>
          <w:szCs w:val="20"/>
          <w:lang w:val="en-GB"/>
        </w:rPr>
        <w:t xml:space="preserve">Proposal </w:t>
      </w:r>
      <w:r>
        <w:rPr>
          <w:rFonts w:ascii="Times New Roman" w:hAnsi="Times New Roman" w:cs="Times New Roman"/>
          <w:b w:val="0"/>
          <w:bCs w:val="0"/>
          <w:color w:val="000000" w:themeColor="text1"/>
          <w:szCs w:val="20"/>
          <w:lang w:val="en-GB"/>
        </w:rPr>
        <w:t>1c</w:t>
      </w:r>
      <w:r w:rsidRPr="00077CEB">
        <w:rPr>
          <w:rFonts w:ascii="Times New Roman" w:hAnsi="Times New Roman" w:cs="Times New Roman"/>
          <w:b w:val="0"/>
          <w:bCs w:val="0"/>
          <w:color w:val="000000" w:themeColor="text1"/>
          <w:szCs w:val="20"/>
          <w:lang w:val="en-GB"/>
        </w:rPr>
        <w:t xml:space="preserve">: </w:t>
      </w:r>
      <w:r w:rsidR="00EA7CBC" w:rsidRPr="00077CEB">
        <w:rPr>
          <w:rFonts w:ascii="Times New Roman" w:hAnsi="Times New Roman" w:cs="Times New Roman"/>
          <w:b w:val="0"/>
          <w:bCs w:val="0"/>
          <w:color w:val="000000" w:themeColor="text1"/>
          <w:szCs w:val="20"/>
          <w:lang w:val="en-GB"/>
        </w:rPr>
        <w:t>The legacy criteria for triggering neighbour cell measurements are updated to include the location-based criteria conditions. (Ericsson)</w:t>
      </w:r>
    </w:p>
    <w:p w14:paraId="55DF392E" w14:textId="73E067A1" w:rsidR="00EA7CBC" w:rsidRDefault="00077CEB" w:rsidP="00EA7CBC">
      <w:pPr>
        <w:pStyle w:val="Proposal"/>
        <w:numPr>
          <w:ilvl w:val="0"/>
          <w:numId w:val="7"/>
        </w:numPr>
        <w:rPr>
          <w:rFonts w:ascii="Times New Roman" w:hAnsi="Times New Roman" w:cs="Times New Roman"/>
          <w:b w:val="0"/>
          <w:bCs w:val="0"/>
          <w:color w:val="000000" w:themeColor="text1"/>
          <w:szCs w:val="20"/>
          <w:lang w:val="en-GB"/>
        </w:rPr>
      </w:pPr>
      <w:r w:rsidRPr="00077CEB">
        <w:rPr>
          <w:rFonts w:ascii="Times New Roman" w:hAnsi="Times New Roman" w:cs="Times New Roman"/>
          <w:b w:val="0"/>
          <w:bCs w:val="0"/>
          <w:color w:val="000000" w:themeColor="text1"/>
          <w:szCs w:val="20"/>
          <w:lang w:val="en-GB"/>
        </w:rPr>
        <w:t xml:space="preserve">Proposal </w:t>
      </w:r>
      <w:r>
        <w:rPr>
          <w:rFonts w:ascii="Times New Roman" w:hAnsi="Times New Roman" w:cs="Times New Roman"/>
          <w:b w:val="0"/>
          <w:bCs w:val="0"/>
          <w:color w:val="000000" w:themeColor="text1"/>
          <w:szCs w:val="20"/>
          <w:lang w:val="en-GB"/>
        </w:rPr>
        <w:t>1d</w:t>
      </w:r>
      <w:r w:rsidRPr="00077CEB">
        <w:rPr>
          <w:rFonts w:ascii="Times New Roman" w:hAnsi="Times New Roman" w:cs="Times New Roman"/>
          <w:b w:val="0"/>
          <w:bCs w:val="0"/>
          <w:color w:val="000000" w:themeColor="text1"/>
          <w:szCs w:val="20"/>
          <w:lang w:val="en-GB"/>
        </w:rPr>
        <w:t xml:space="preserve">: </w:t>
      </w:r>
      <w:r w:rsidR="00EA7CBC" w:rsidRPr="00077CEB">
        <w:rPr>
          <w:rFonts w:ascii="Times New Roman" w:hAnsi="Times New Roman" w:cs="Times New Roman"/>
          <w:b w:val="0"/>
          <w:bCs w:val="0"/>
          <w:color w:val="000000" w:themeColor="text1"/>
          <w:szCs w:val="20"/>
          <w:lang w:val="en-GB"/>
        </w:rPr>
        <w:t xml:space="preserve">RAN4 to define requirements for time- and </w:t>
      </w:r>
      <w:proofErr w:type="gramStart"/>
      <w:r w:rsidR="00EA7CBC" w:rsidRPr="00077CEB">
        <w:rPr>
          <w:rFonts w:ascii="Times New Roman" w:hAnsi="Times New Roman" w:cs="Times New Roman"/>
          <w:b w:val="0"/>
          <w:bCs w:val="0"/>
          <w:color w:val="000000" w:themeColor="text1"/>
          <w:szCs w:val="20"/>
          <w:lang w:val="en-GB"/>
        </w:rPr>
        <w:t>location based</w:t>
      </w:r>
      <w:proofErr w:type="gramEnd"/>
      <w:r w:rsidR="00EA7CBC" w:rsidRPr="00077CEB">
        <w:rPr>
          <w:rFonts w:ascii="Times New Roman" w:hAnsi="Times New Roman" w:cs="Times New Roman"/>
          <w:b w:val="0"/>
          <w:bCs w:val="0"/>
          <w:color w:val="000000" w:themeColor="text1"/>
          <w:szCs w:val="20"/>
          <w:lang w:val="en-GB"/>
        </w:rPr>
        <w:t xml:space="preserve"> trigger for neighbour cell measurements for both NB-IoT and </w:t>
      </w:r>
      <w:proofErr w:type="spellStart"/>
      <w:r w:rsidR="00EA7CBC" w:rsidRPr="00077CEB">
        <w:rPr>
          <w:rFonts w:ascii="Times New Roman" w:hAnsi="Times New Roman" w:cs="Times New Roman"/>
          <w:b w:val="0"/>
          <w:bCs w:val="0"/>
          <w:color w:val="000000" w:themeColor="text1"/>
          <w:szCs w:val="20"/>
          <w:lang w:val="en-GB"/>
        </w:rPr>
        <w:t>eMTC</w:t>
      </w:r>
      <w:proofErr w:type="spellEnd"/>
      <w:r w:rsidR="00EA7CBC" w:rsidRPr="00077CEB">
        <w:rPr>
          <w:rFonts w:ascii="Times New Roman" w:hAnsi="Times New Roman" w:cs="Times New Roman"/>
          <w:b w:val="0"/>
          <w:bCs w:val="0"/>
          <w:color w:val="000000" w:themeColor="text1"/>
          <w:szCs w:val="20"/>
          <w:lang w:val="en-GB"/>
        </w:rPr>
        <w:t xml:space="preserve"> IoT. (Ericsson)</w:t>
      </w:r>
    </w:p>
    <w:p w14:paraId="47447D40" w14:textId="77777777" w:rsidR="00077CEB" w:rsidRDefault="00077CEB" w:rsidP="00077CEB">
      <w:pPr>
        <w:spacing w:after="0"/>
        <w:rPr>
          <w:color w:val="0070C0"/>
          <w:lang w:eastAsia="zh-CN"/>
        </w:rPr>
      </w:pPr>
    </w:p>
    <w:p w14:paraId="49090EA9" w14:textId="0FEF378E" w:rsidR="00077CEB" w:rsidRDefault="00077CEB" w:rsidP="00077CEB">
      <w:pPr>
        <w:spacing w:after="0"/>
        <w:rPr>
          <w:color w:val="0070C0"/>
          <w:lang w:eastAsia="zh-CN"/>
        </w:rPr>
      </w:pPr>
      <w:r>
        <w:rPr>
          <w:color w:val="0070C0"/>
          <w:lang w:eastAsia="zh-CN"/>
        </w:rPr>
        <w:t>Moderators’ understanding is</w:t>
      </w:r>
      <w:r w:rsidR="00CB1E2C">
        <w:rPr>
          <w:color w:val="0070C0"/>
          <w:lang w:eastAsia="zh-CN"/>
        </w:rPr>
        <w:t xml:space="preserve"> the </w:t>
      </w:r>
      <w:r>
        <w:rPr>
          <w:color w:val="0070C0"/>
          <w:lang w:eastAsia="zh-CN"/>
        </w:rPr>
        <w:t>proposals are similar.</w:t>
      </w:r>
    </w:p>
    <w:p w14:paraId="1F7820A1" w14:textId="77777777" w:rsidR="00077CEB" w:rsidRPr="00077CEB" w:rsidRDefault="00077CEB" w:rsidP="00077CEB">
      <w:pPr>
        <w:spacing w:after="0"/>
        <w:rPr>
          <w:rFonts w:eastAsia="新細明體"/>
          <w:iCs/>
          <w:lang w:val="en-US" w:eastAsia="zh-TW"/>
        </w:rPr>
      </w:pPr>
    </w:p>
    <w:p w14:paraId="583EB9BB" w14:textId="7E3407DE" w:rsidR="00E85A38" w:rsidRPr="00077CEB" w:rsidRDefault="00FD0657" w:rsidP="00077CEB">
      <w:pPr>
        <w:spacing w:after="0"/>
        <w:rPr>
          <w:rFonts w:eastAsia="新細明體"/>
          <w:iCs/>
          <w:lang w:val="en-US" w:eastAsia="zh-TW"/>
        </w:rPr>
      </w:pPr>
      <w:r w:rsidRPr="00077CEB">
        <w:rPr>
          <w:color w:val="0070C0"/>
          <w:lang w:eastAsia="zh-CN"/>
        </w:rPr>
        <w:t>Recommended WF:</w:t>
      </w:r>
      <w:r w:rsidRPr="00077CEB">
        <w:rPr>
          <w:lang w:eastAsia="zh-CN"/>
        </w:rPr>
        <w:t xml:space="preserve"> </w:t>
      </w:r>
    </w:p>
    <w:p w14:paraId="26F2E2D4" w14:textId="77777777" w:rsidR="00077CEB" w:rsidRDefault="00077CEB" w:rsidP="00077CEB">
      <w:pPr>
        <w:pStyle w:val="ListParagraph"/>
        <w:numPr>
          <w:ilvl w:val="0"/>
          <w:numId w:val="31"/>
        </w:numPr>
        <w:spacing w:after="0"/>
        <w:ind w:firstLineChars="0"/>
        <w:rPr>
          <w:rFonts w:eastAsia="新細明體"/>
          <w:iCs/>
          <w:lang w:val="en-US" w:eastAsia="zh-TW"/>
        </w:rPr>
      </w:pPr>
      <w:r w:rsidRPr="00077CEB">
        <w:rPr>
          <w:rFonts w:eastAsia="新細明體"/>
          <w:iCs/>
          <w:lang w:val="en-US" w:eastAsia="zh-TW"/>
        </w:rPr>
        <w:t xml:space="preserve">For NB-IOT NTN and </w:t>
      </w:r>
      <w:proofErr w:type="spellStart"/>
      <w:r w:rsidRPr="00077CEB">
        <w:rPr>
          <w:rFonts w:eastAsia="新細明體"/>
          <w:iCs/>
          <w:lang w:val="en-US" w:eastAsia="zh-TW"/>
        </w:rPr>
        <w:t>eMTC</w:t>
      </w:r>
      <w:proofErr w:type="spellEnd"/>
      <w:r w:rsidRPr="00077CEB">
        <w:rPr>
          <w:rFonts w:eastAsia="新細明體"/>
          <w:iCs/>
          <w:lang w:val="en-US" w:eastAsia="zh-TW"/>
        </w:rPr>
        <w:t xml:space="preserve"> NTN</w:t>
      </w:r>
      <w:r>
        <w:rPr>
          <w:rFonts w:eastAsia="新細明體"/>
          <w:iCs/>
          <w:lang w:val="en-US" w:eastAsia="zh-TW"/>
        </w:rPr>
        <w:t xml:space="preserve">, </w:t>
      </w:r>
      <w:r w:rsidRPr="00077CEB">
        <w:rPr>
          <w:rFonts w:eastAsia="新細明體"/>
          <w:iCs/>
          <w:lang w:val="en-US" w:eastAsia="zh-TW"/>
        </w:rPr>
        <w:t>quasi-earth fixed cell and earth-moving cell</w:t>
      </w:r>
      <w:r>
        <w:rPr>
          <w:rFonts w:eastAsia="新細明體"/>
          <w:iCs/>
          <w:lang w:val="en-US" w:eastAsia="zh-TW"/>
        </w:rPr>
        <w:t xml:space="preserve">, </w:t>
      </w:r>
      <w:r w:rsidRPr="00077CEB">
        <w:rPr>
          <w:rFonts w:eastAsia="新細明體"/>
          <w:iCs/>
          <w:lang w:val="en-US" w:eastAsia="zh-TW"/>
        </w:rPr>
        <w:t>RAN4 to define location-based connected mode measurement initiation condition in core spec.</w:t>
      </w:r>
    </w:p>
    <w:p w14:paraId="3F88D62E" w14:textId="0C3D4E56" w:rsidR="00077CEB" w:rsidRPr="00077CEB" w:rsidRDefault="00077CEB" w:rsidP="00077CEB">
      <w:pPr>
        <w:pStyle w:val="ListParagraph"/>
        <w:numPr>
          <w:ilvl w:val="0"/>
          <w:numId w:val="31"/>
        </w:numPr>
        <w:spacing w:after="0"/>
        <w:ind w:firstLineChars="0"/>
        <w:rPr>
          <w:rFonts w:eastAsia="新細明體"/>
          <w:iCs/>
          <w:lang w:val="en-US" w:eastAsia="zh-TW"/>
        </w:rPr>
      </w:pPr>
      <w:r w:rsidRPr="00077CEB">
        <w:rPr>
          <w:rFonts w:eastAsia="新細明體"/>
          <w:iCs/>
          <w:lang w:val="en-US" w:eastAsia="zh-TW"/>
        </w:rPr>
        <w:t xml:space="preserve">UE should perform intra/inter-frequency measurements </w:t>
      </w:r>
      <w:r w:rsidRPr="00077CEB">
        <w:rPr>
          <w:bCs/>
        </w:rPr>
        <w:t xml:space="preserve">when the </w:t>
      </w:r>
      <w:proofErr w:type="gramStart"/>
      <w:r w:rsidRPr="00077CEB">
        <w:rPr>
          <w:bCs/>
        </w:rPr>
        <w:t>criteria</w:t>
      </w:r>
      <w:proofErr w:type="gramEnd"/>
      <w:r w:rsidRPr="00077CEB">
        <w:rPr>
          <w:bCs/>
        </w:rPr>
        <w:t xml:space="preserve"> for location is met</w:t>
      </w:r>
      <w:r w:rsidRPr="00077CEB">
        <w:rPr>
          <w:color w:val="000000" w:themeColor="text1"/>
        </w:rPr>
        <w:t>.</w:t>
      </w:r>
    </w:p>
    <w:p w14:paraId="22270479" w14:textId="6732F9F5" w:rsidR="00CB6BE0" w:rsidRDefault="00CB6BE0" w:rsidP="00A91B5C">
      <w:pPr>
        <w:spacing w:after="0"/>
        <w:rPr>
          <w:rFonts w:eastAsia="新細明體"/>
          <w:iCs/>
          <w:lang w:val="en-US" w:eastAsia="zh-TW"/>
        </w:rPr>
      </w:pPr>
    </w:p>
    <w:p w14:paraId="29AC0EC3" w14:textId="77777777" w:rsidR="007824CB" w:rsidRDefault="007824CB" w:rsidP="00A91B5C">
      <w:pPr>
        <w:spacing w:after="0"/>
        <w:rPr>
          <w:rFonts w:eastAsia="新細明體"/>
          <w:iCs/>
          <w:lang w:val="en-US" w:eastAsia="zh-TW"/>
        </w:rPr>
      </w:pPr>
    </w:p>
    <w:p w14:paraId="259BA0F2" w14:textId="0414EDC4" w:rsidR="00CB6BE0" w:rsidRDefault="00CB6BE0" w:rsidP="00A91B5C">
      <w:pPr>
        <w:spacing w:after="0"/>
        <w:rPr>
          <w:rFonts w:eastAsia="新細明體"/>
          <w:iCs/>
          <w:lang w:val="en-US" w:eastAsia="zh-TW"/>
        </w:rPr>
      </w:pPr>
    </w:p>
    <w:p w14:paraId="34D01165" w14:textId="661946AF" w:rsidR="00077CEB" w:rsidRPr="0033158C" w:rsidRDefault="00077CEB" w:rsidP="00CB1E2C">
      <w:pPr>
        <w:pStyle w:val="Heading4"/>
        <w:numPr>
          <w:ilvl w:val="0"/>
          <w:numId w:val="0"/>
        </w:numPr>
      </w:pPr>
      <w:r w:rsidRPr="00E135F4">
        <w:t xml:space="preserve">Issue </w:t>
      </w:r>
      <w:r>
        <w:t>2-4</w:t>
      </w:r>
      <w:r w:rsidRPr="00E135F4">
        <w:t xml:space="preserve">: </w:t>
      </w:r>
      <w:r>
        <w:t>Location</w:t>
      </w:r>
      <w:r w:rsidRPr="00EA7CBC">
        <w:t xml:space="preserve">-based </w:t>
      </w:r>
      <w:r>
        <w:t xml:space="preserve">triggering </w:t>
      </w:r>
      <w:r w:rsidRPr="00E135F4">
        <w:t xml:space="preserve">Neighbour cell measurements </w:t>
      </w:r>
      <w:r>
        <w:t>– distance margin</w:t>
      </w:r>
    </w:p>
    <w:p w14:paraId="443B0AFF" w14:textId="29C1A5BF" w:rsidR="00077CEB" w:rsidRPr="00077CEB" w:rsidRDefault="00077CEB" w:rsidP="00077CEB">
      <w:pPr>
        <w:pStyle w:val="ListParagraph"/>
        <w:numPr>
          <w:ilvl w:val="0"/>
          <w:numId w:val="7"/>
        </w:numPr>
        <w:ind w:firstLineChars="0"/>
        <w:rPr>
          <w:rFonts w:eastAsiaTheme="minorHAnsi"/>
          <w:color w:val="000000" w:themeColor="text1"/>
          <w:lang w:eastAsia="zh-CN"/>
        </w:rPr>
      </w:pPr>
      <w:r w:rsidRPr="00077CEB">
        <w:rPr>
          <w:bCs/>
        </w:rPr>
        <w:t xml:space="preserve">Proposal </w:t>
      </w:r>
      <w:r>
        <w:rPr>
          <w:bCs/>
        </w:rPr>
        <w:t>1</w:t>
      </w:r>
      <w:r w:rsidRPr="00077CEB">
        <w:rPr>
          <w:bCs/>
        </w:rPr>
        <w:t xml:space="preserve">: </w:t>
      </w:r>
      <w:r w:rsidRPr="00077CEB">
        <w:rPr>
          <w:rFonts w:eastAsiaTheme="minorHAnsi"/>
          <w:color w:val="000000" w:themeColor="text1"/>
          <w:lang w:eastAsia="zh-CN"/>
        </w:rPr>
        <w:t xml:space="preserve">For location-based triggering neighbour cell measurements in connected mode, the requirements apply provided that the distance exceeds the </w:t>
      </w:r>
      <w:proofErr w:type="spellStart"/>
      <w:r w:rsidRPr="00077CEB">
        <w:rPr>
          <w:rFonts w:eastAsiaTheme="minorHAnsi"/>
          <w:color w:val="000000" w:themeColor="text1"/>
          <w:lang w:eastAsia="zh-CN"/>
        </w:rPr>
        <w:t>distanceThresh</w:t>
      </w:r>
      <w:proofErr w:type="spellEnd"/>
      <w:r w:rsidRPr="00077CEB">
        <w:rPr>
          <w:rFonts w:eastAsiaTheme="minorHAnsi"/>
          <w:color w:val="000000" w:themeColor="text1"/>
          <w:lang w:eastAsia="zh-CN"/>
        </w:rPr>
        <w:t xml:space="preserve"> by a margin of 50 + X m. FFS the value of X as the UE is not required to update the GNSS location for Location-based connected mode measurement initiation. (MTK)</w:t>
      </w:r>
    </w:p>
    <w:p w14:paraId="71E46184" w14:textId="0BF6D40D" w:rsidR="00077CEB" w:rsidRPr="00077CEB" w:rsidRDefault="00077CEB" w:rsidP="00077CEB">
      <w:pPr>
        <w:spacing w:after="120"/>
        <w:rPr>
          <w:szCs w:val="24"/>
          <w:lang w:eastAsia="zh-CN"/>
        </w:rPr>
      </w:pPr>
      <w:r w:rsidRPr="00077CEB">
        <w:rPr>
          <w:color w:val="0070C0"/>
          <w:szCs w:val="24"/>
          <w:lang w:eastAsia="zh-CN"/>
        </w:rPr>
        <w:t>Recommended WF:</w:t>
      </w:r>
      <w:r w:rsidRPr="00077CEB">
        <w:rPr>
          <w:szCs w:val="24"/>
          <w:lang w:eastAsia="zh-CN"/>
        </w:rPr>
        <w:t xml:space="preserve"> </w:t>
      </w:r>
      <w:r w:rsidRPr="00077CEB">
        <w:rPr>
          <w:rFonts w:eastAsia="新細明體" w:cstheme="minorBidi"/>
          <w:bCs/>
          <w:iCs/>
          <w:szCs w:val="18"/>
          <w:lang w:val="en-US"/>
        </w:rPr>
        <w:t>Discuss proposal</w:t>
      </w:r>
      <w:r>
        <w:rPr>
          <w:rFonts w:eastAsia="新細明體" w:cstheme="minorBidi"/>
          <w:bCs/>
          <w:iCs/>
          <w:szCs w:val="18"/>
          <w:lang w:val="en-US"/>
        </w:rPr>
        <w:t xml:space="preserve"> 1</w:t>
      </w:r>
      <w:r w:rsidRPr="00077CEB">
        <w:rPr>
          <w:szCs w:val="24"/>
          <w:lang w:eastAsia="zh-CN"/>
        </w:rPr>
        <w:t>.</w:t>
      </w:r>
    </w:p>
    <w:p w14:paraId="058865CD" w14:textId="5CB6299C" w:rsidR="00077CEB" w:rsidRDefault="00077CEB" w:rsidP="00A91B5C">
      <w:pPr>
        <w:spacing w:after="0"/>
        <w:rPr>
          <w:rFonts w:eastAsia="新細明體"/>
          <w:iCs/>
          <w:lang w:val="en-US" w:eastAsia="zh-TW"/>
        </w:rPr>
      </w:pPr>
    </w:p>
    <w:p w14:paraId="53673218" w14:textId="77777777" w:rsidR="00077CEB" w:rsidRDefault="00077CEB" w:rsidP="00A91B5C">
      <w:pPr>
        <w:spacing w:after="0"/>
        <w:rPr>
          <w:rFonts w:eastAsia="新細明體"/>
          <w:iCs/>
          <w:lang w:val="en-US" w:eastAsia="zh-TW"/>
        </w:rPr>
      </w:pPr>
    </w:p>
    <w:p w14:paraId="4B4075C1" w14:textId="7BF1BE0D" w:rsidR="00E26229" w:rsidRPr="00D76F74" w:rsidRDefault="00E26229" w:rsidP="00CB1E2C">
      <w:pPr>
        <w:pStyle w:val="Heading4"/>
        <w:numPr>
          <w:ilvl w:val="0"/>
          <w:numId w:val="0"/>
        </w:numPr>
      </w:pPr>
      <w:r w:rsidRPr="00D76F74">
        <w:t xml:space="preserve">Issue </w:t>
      </w:r>
      <w:r w:rsidR="001F67BD">
        <w:t>2</w:t>
      </w:r>
      <w:r w:rsidR="0040000C">
        <w:t>-</w:t>
      </w:r>
      <w:r w:rsidR="00077CEB">
        <w:t>5</w:t>
      </w:r>
      <w:r w:rsidRPr="00D76F74">
        <w:t xml:space="preserve">: </w:t>
      </w:r>
      <w:r w:rsidR="00307AC7" w:rsidRPr="00D76F74">
        <w:t>For eMTC, CHO requirements</w:t>
      </w:r>
    </w:p>
    <w:p w14:paraId="3EB14815" w14:textId="5A49635A" w:rsidR="0033158C" w:rsidRPr="00D76F74" w:rsidRDefault="00F7787C" w:rsidP="00F7787C">
      <w:pPr>
        <w:spacing w:after="120" w:line="252" w:lineRule="auto"/>
        <w:rPr>
          <w:rFonts w:eastAsia="Yu Mincho"/>
          <w:lang w:eastAsia="ja-JP"/>
        </w:rPr>
      </w:pPr>
      <w:r w:rsidRPr="00D76F74">
        <w:rPr>
          <w:color w:val="0070C0"/>
          <w:szCs w:val="24"/>
          <w:lang w:eastAsia="zh-CN"/>
        </w:rPr>
        <w:t>Proposals:</w:t>
      </w:r>
    </w:p>
    <w:p w14:paraId="0A61D950" w14:textId="184421DF" w:rsidR="00A354A1" w:rsidRPr="00D76F74" w:rsidRDefault="00F7787C" w:rsidP="00A3335D">
      <w:pPr>
        <w:pStyle w:val="ListParagraph"/>
        <w:numPr>
          <w:ilvl w:val="0"/>
          <w:numId w:val="11"/>
        </w:numPr>
        <w:spacing w:after="0"/>
        <w:ind w:firstLineChars="0"/>
        <w:rPr>
          <w:rFonts w:eastAsia="新細明體"/>
          <w:iCs/>
          <w:lang w:val="en-US" w:eastAsia="zh-TW"/>
        </w:rPr>
      </w:pPr>
      <w:r w:rsidRPr="00D76F74">
        <w:rPr>
          <w:rFonts w:eastAsia="新細明體"/>
          <w:iCs/>
          <w:lang w:val="en-US" w:eastAsia="zh-TW"/>
        </w:rPr>
        <w:t xml:space="preserve">Proposal 1: </w:t>
      </w:r>
      <w:r w:rsidR="00F8701D" w:rsidRPr="00D76F74">
        <w:rPr>
          <w:bCs/>
          <w:lang w:val="en-US"/>
        </w:rPr>
        <w:t xml:space="preserve">RAN4 should further wait for RAN2 progress before discussing exact requirements for time and [location based] CHO for </w:t>
      </w:r>
      <w:proofErr w:type="spellStart"/>
      <w:r w:rsidR="00F8701D" w:rsidRPr="00D76F74">
        <w:rPr>
          <w:bCs/>
          <w:lang w:val="en-US"/>
        </w:rPr>
        <w:t>eMTC</w:t>
      </w:r>
      <w:proofErr w:type="spellEnd"/>
      <w:r w:rsidR="00A354A1" w:rsidRPr="00D76F74">
        <w:rPr>
          <w:rFonts w:eastAsia="新細明體"/>
          <w:bCs/>
          <w:iCs/>
          <w:lang w:val="en-US" w:eastAsia="zh-TW"/>
        </w:rPr>
        <w:t>.</w:t>
      </w:r>
      <w:r w:rsidR="00A354A1" w:rsidRPr="00D76F74">
        <w:rPr>
          <w:rFonts w:eastAsia="新細明體"/>
          <w:iCs/>
          <w:lang w:val="en-US" w:eastAsia="zh-TW"/>
        </w:rPr>
        <w:t xml:space="preserve"> </w:t>
      </w:r>
      <w:r w:rsidR="00A354A1" w:rsidRPr="00D76F74">
        <w:rPr>
          <w:lang w:val="en-US"/>
        </w:rPr>
        <w:t>(Huawei)</w:t>
      </w:r>
    </w:p>
    <w:p w14:paraId="751F834C" w14:textId="77777777" w:rsidR="00F7787C" w:rsidRPr="00D76F74" w:rsidRDefault="00F7787C" w:rsidP="00D036D5">
      <w:pPr>
        <w:spacing w:after="0"/>
        <w:rPr>
          <w:rFonts w:eastAsia="新細明體"/>
          <w:iCs/>
          <w:lang w:val="en-US" w:eastAsia="zh-TW"/>
        </w:rPr>
      </w:pPr>
    </w:p>
    <w:p w14:paraId="5AE38258" w14:textId="77777777" w:rsidR="0040000C" w:rsidRPr="00F0759D" w:rsidRDefault="00F7787C" w:rsidP="0040000C">
      <w:pPr>
        <w:spacing w:after="0"/>
        <w:rPr>
          <w:rFonts w:eastAsia="新細明體" w:cstheme="minorBidi"/>
          <w:bCs/>
          <w:iCs/>
          <w:szCs w:val="18"/>
          <w:lang w:val="en-US" w:eastAsia="zh-TW"/>
        </w:rPr>
      </w:pPr>
      <w:r w:rsidRPr="00D76F74">
        <w:rPr>
          <w:color w:val="0070C0"/>
          <w:szCs w:val="24"/>
          <w:lang w:eastAsia="zh-CN"/>
        </w:rPr>
        <w:t xml:space="preserve">Recommended WF: </w:t>
      </w:r>
      <w:r w:rsidR="0040000C" w:rsidRPr="00F0759D">
        <w:rPr>
          <w:rFonts w:eastAsia="MS Mincho"/>
          <w:lang w:val="en-US" w:eastAsia="zh-CN"/>
        </w:rPr>
        <w:t>Wait for further progress from RAN2.</w:t>
      </w:r>
    </w:p>
    <w:p w14:paraId="721E436D" w14:textId="650C6021" w:rsidR="00F7787C" w:rsidRDefault="00F7787C" w:rsidP="0040000C">
      <w:pPr>
        <w:spacing w:after="0"/>
        <w:rPr>
          <w:rFonts w:eastAsia="新細明體"/>
          <w:iCs/>
          <w:lang w:val="en-US" w:eastAsia="zh-TW"/>
        </w:rPr>
      </w:pPr>
    </w:p>
    <w:p w14:paraId="42909A48" w14:textId="2C13D109" w:rsidR="006779BE" w:rsidRDefault="006779BE" w:rsidP="00E135F4">
      <w:pPr>
        <w:spacing w:after="0"/>
        <w:rPr>
          <w:rFonts w:eastAsia="新細明體"/>
          <w:iCs/>
          <w:lang w:val="en-US" w:eastAsia="zh-TW"/>
        </w:rPr>
      </w:pPr>
    </w:p>
    <w:p w14:paraId="0F4701FE" w14:textId="77777777" w:rsidR="0040000C" w:rsidRDefault="0040000C" w:rsidP="00E135F4">
      <w:pPr>
        <w:spacing w:after="0"/>
        <w:rPr>
          <w:rFonts w:eastAsia="新細明體"/>
          <w:iCs/>
          <w:lang w:val="en-US" w:eastAsia="zh-TW"/>
        </w:rPr>
      </w:pPr>
    </w:p>
    <w:p w14:paraId="6333F922" w14:textId="36365D4D" w:rsidR="0040000C" w:rsidRPr="00D41E9B" w:rsidRDefault="0040000C" w:rsidP="00D41E9B">
      <w:pPr>
        <w:pStyle w:val="Heading4"/>
        <w:numPr>
          <w:ilvl w:val="0"/>
          <w:numId w:val="0"/>
        </w:numPr>
      </w:pPr>
      <w:r>
        <w:t>Sub-Topic</w:t>
      </w:r>
      <w:r w:rsidRPr="006C5DA8">
        <w:t xml:space="preserve"> </w:t>
      </w:r>
      <w:r w:rsidR="001F67BD">
        <w:t>3</w:t>
      </w:r>
      <w:r w:rsidRPr="006C5DA8">
        <w:t xml:space="preserve">: </w:t>
      </w:r>
      <w:r w:rsidRPr="0040000C">
        <w:t>GNSS re-acquisition</w:t>
      </w:r>
    </w:p>
    <w:p w14:paraId="2D1E2A04" w14:textId="2432B370" w:rsidR="00CB6BE0" w:rsidRPr="0033158C" w:rsidRDefault="00CB6BE0" w:rsidP="00CB1E2C">
      <w:pPr>
        <w:pStyle w:val="Heading4"/>
        <w:numPr>
          <w:ilvl w:val="0"/>
          <w:numId w:val="0"/>
        </w:numPr>
      </w:pPr>
      <w:r w:rsidRPr="006C5DA8">
        <w:t xml:space="preserve">Issue </w:t>
      </w:r>
      <w:r w:rsidR="001F67BD">
        <w:t>3</w:t>
      </w:r>
      <w:r w:rsidR="008F2412">
        <w:t>-1</w:t>
      </w:r>
      <w:r w:rsidRPr="006C5DA8">
        <w:t xml:space="preserve">: </w:t>
      </w:r>
      <w:r w:rsidRPr="0033158C">
        <w:t xml:space="preserve">GNSS </w:t>
      </w:r>
      <w:r w:rsidRPr="00154725">
        <w:t>re-acquisition</w:t>
      </w:r>
      <w:r w:rsidR="008F2412">
        <w:t>, impact on RLM</w:t>
      </w:r>
    </w:p>
    <w:p w14:paraId="42DDCF0F" w14:textId="77777777" w:rsidR="00E97331" w:rsidRPr="001A47D4" w:rsidRDefault="00E97331" w:rsidP="00E97331">
      <w:pPr>
        <w:spacing w:after="120" w:line="252" w:lineRule="auto"/>
        <w:rPr>
          <w:color w:val="0070C0"/>
          <w:szCs w:val="24"/>
          <w:lang w:eastAsia="zh-CN"/>
        </w:rPr>
      </w:pPr>
      <w:r w:rsidRPr="001A47D4">
        <w:rPr>
          <w:rFonts w:hint="eastAsia"/>
          <w:color w:val="0070C0"/>
          <w:szCs w:val="24"/>
          <w:lang w:eastAsia="zh-CN"/>
        </w:rPr>
        <w:t>B</w:t>
      </w:r>
      <w:r w:rsidRPr="001A47D4">
        <w:rPr>
          <w:color w:val="0070C0"/>
          <w:szCs w:val="24"/>
          <w:lang w:eastAsia="zh-CN"/>
        </w:rPr>
        <w:t>ackground</w:t>
      </w:r>
      <w:r>
        <w:rPr>
          <w:color w:val="0070C0"/>
          <w:szCs w:val="24"/>
          <w:lang w:eastAsia="zh-CN"/>
        </w:rPr>
        <w:t>:</w:t>
      </w:r>
    </w:p>
    <w:p w14:paraId="19309C30" w14:textId="77777777" w:rsidR="00E97331" w:rsidRPr="0063583E" w:rsidRDefault="00E97331" w:rsidP="00E97331">
      <w:pPr>
        <w:spacing w:after="120" w:line="252" w:lineRule="auto"/>
        <w:rPr>
          <w:rFonts w:eastAsia="Calibri" w:cs="Arial"/>
          <w:i/>
          <w:iCs/>
          <w:color w:val="2E74B5" w:themeColor="accent5" w:themeShade="BF"/>
          <w:szCs w:val="22"/>
          <w:lang w:val="en-US"/>
        </w:rPr>
      </w:pPr>
      <w:r w:rsidRPr="0063583E">
        <w:rPr>
          <w:rFonts w:eastAsia="Calibri" w:cs="Arial"/>
          <w:i/>
          <w:iCs/>
          <w:color w:val="2E74B5" w:themeColor="accent5" w:themeShade="BF"/>
          <w:szCs w:val="22"/>
          <w:lang w:val="en-US"/>
        </w:rPr>
        <w:t>RAN4 #107 agreement</w:t>
      </w:r>
    </w:p>
    <w:p w14:paraId="10986EC2" w14:textId="684A77B5" w:rsidR="00E97331" w:rsidRPr="00E97331" w:rsidRDefault="00E97331" w:rsidP="00CB6BE0">
      <w:pPr>
        <w:numPr>
          <w:ilvl w:val="1"/>
          <w:numId w:val="21"/>
        </w:numPr>
        <w:overflowPunct w:val="0"/>
        <w:autoSpaceDE w:val="0"/>
        <w:autoSpaceDN w:val="0"/>
        <w:adjustRightInd w:val="0"/>
        <w:spacing w:after="120" w:line="252" w:lineRule="auto"/>
        <w:textAlignment w:val="baseline"/>
        <w:rPr>
          <w:rFonts w:eastAsia="Calibri" w:cs="Arial"/>
          <w:i/>
          <w:iCs/>
          <w:color w:val="2E74B5" w:themeColor="accent5" w:themeShade="BF"/>
          <w:szCs w:val="22"/>
          <w:lang w:val="en-US"/>
        </w:rPr>
      </w:pPr>
      <w:r w:rsidRPr="00E97331">
        <w:rPr>
          <w:rFonts w:eastAsia="Calibri" w:cs="Arial"/>
          <w:i/>
          <w:iCs/>
          <w:color w:val="2E74B5" w:themeColor="accent5" w:themeShade="BF"/>
          <w:szCs w:val="22"/>
          <w:lang w:val="en-US"/>
        </w:rPr>
        <w:t>Capture in specification that when a UE is measuring the GNSS in a GNSS-MG RLM monitoring is suspended. FFS on the impact on RLM requirements.</w:t>
      </w:r>
    </w:p>
    <w:p w14:paraId="78286409" w14:textId="12242B29" w:rsidR="00CB6BE0" w:rsidRPr="00F7787C" w:rsidRDefault="00CB6BE0" w:rsidP="00CB6BE0">
      <w:pPr>
        <w:spacing w:after="120" w:line="252" w:lineRule="auto"/>
        <w:rPr>
          <w:rFonts w:eastAsia="Yu Mincho"/>
          <w:highlight w:val="green"/>
          <w:lang w:eastAsia="ja-JP"/>
        </w:rPr>
      </w:pPr>
      <w:r w:rsidRPr="00F7787C">
        <w:rPr>
          <w:color w:val="0070C0"/>
          <w:szCs w:val="24"/>
          <w:lang w:eastAsia="zh-CN"/>
        </w:rPr>
        <w:lastRenderedPageBreak/>
        <w:t>Proposals</w:t>
      </w:r>
      <w:r>
        <w:rPr>
          <w:color w:val="0070C0"/>
          <w:szCs w:val="24"/>
          <w:lang w:eastAsia="zh-CN"/>
        </w:rPr>
        <w:t>:</w:t>
      </w:r>
    </w:p>
    <w:p w14:paraId="30BD935B" w14:textId="45162B3D" w:rsidR="00E97331" w:rsidRPr="00E97331" w:rsidRDefault="00E97331" w:rsidP="00E97331">
      <w:pPr>
        <w:pStyle w:val="Proposal"/>
        <w:numPr>
          <w:ilvl w:val="0"/>
          <w:numId w:val="7"/>
        </w:numPr>
        <w:rPr>
          <w:rFonts w:ascii="Times New Roman" w:hAnsi="Times New Roman" w:cs="Times New Roman"/>
          <w:b w:val="0"/>
          <w:bCs w:val="0"/>
          <w:color w:val="000000" w:themeColor="text1"/>
          <w:szCs w:val="20"/>
          <w:u w:val="single"/>
          <w:lang w:val="en-GB"/>
        </w:rPr>
      </w:pPr>
      <w:r w:rsidRPr="00E97331">
        <w:rPr>
          <w:rFonts w:ascii="Times New Roman" w:eastAsia="MS Mincho" w:hAnsi="Times New Roman" w:cs="Times New Roman"/>
          <w:b w:val="0"/>
          <w:bCs w:val="0"/>
          <w:szCs w:val="20"/>
          <w:lang w:val="en-GB" w:eastAsia="en-US"/>
        </w:rPr>
        <w:t>Proposal 1:</w:t>
      </w:r>
      <w:r w:rsidRPr="00E97331">
        <w:rPr>
          <w:rFonts w:ascii="Times New Roman" w:hAnsi="Times New Roman" w:cs="Times New Roman"/>
          <w:b w:val="0"/>
          <w:bCs w:val="0"/>
          <w:szCs w:val="20"/>
        </w:rPr>
        <w:t xml:space="preserve"> </w:t>
      </w:r>
      <w:r w:rsidRPr="00E97331">
        <w:rPr>
          <w:rFonts w:ascii="Times New Roman" w:hAnsi="Times New Roman" w:cs="Times New Roman"/>
          <w:b w:val="0"/>
          <w:bCs w:val="0"/>
          <w:color w:val="000000" w:themeColor="text1"/>
          <w:szCs w:val="20"/>
        </w:rPr>
        <w:t>When the UE</w:t>
      </w:r>
      <w:r w:rsidRPr="00C003F8">
        <w:rPr>
          <w:rFonts w:ascii="Times New Roman" w:hAnsi="Times New Roman" w:cs="Times New Roman"/>
          <w:b w:val="0"/>
          <w:bCs w:val="0"/>
          <w:color w:val="000000" w:themeColor="text1"/>
          <w:szCs w:val="20"/>
        </w:rPr>
        <w:t xml:space="preserve"> is performing GNSS measurements using gaps, the UE shall also perform RLM and in this case out-of-sync and in-sync evaluation periods can be longer than those defined in sections 7.19A and 7.23A in TS 36.133. (Ericsson)</w:t>
      </w:r>
    </w:p>
    <w:p w14:paraId="7F8DE83C" w14:textId="09C39F29" w:rsidR="00EA7CBC" w:rsidRPr="00E97331" w:rsidRDefault="00EA7CBC" w:rsidP="00EA7CBC">
      <w:pPr>
        <w:pStyle w:val="ListParagraph"/>
        <w:numPr>
          <w:ilvl w:val="0"/>
          <w:numId w:val="7"/>
        </w:numPr>
        <w:ind w:firstLineChars="0"/>
        <w:jc w:val="both"/>
      </w:pPr>
      <w:r w:rsidRPr="00E97331">
        <w:t xml:space="preserve">Proposal </w:t>
      </w:r>
      <w:r w:rsidR="00C003F8" w:rsidRPr="00E97331">
        <w:rPr>
          <w:lang w:val="en-US" w:eastAsia="zh-CN"/>
        </w:rPr>
        <w:t>2</w:t>
      </w:r>
      <w:r w:rsidRPr="00E97331">
        <w:t>: A scaling factor P should be introduced</w:t>
      </w:r>
      <w:r w:rsidRPr="00E97331">
        <w:rPr>
          <w:lang w:val="en-US" w:eastAsia="zh-CN"/>
        </w:rPr>
        <w:t xml:space="preserve"> to RLM requirements, </w:t>
      </w:r>
      <w:r w:rsidRPr="00E97331">
        <w:t>P value</w:t>
      </w:r>
      <w:r w:rsidRPr="00E97331">
        <w:rPr>
          <w:lang w:val="en-US" w:eastAsia="zh-CN"/>
        </w:rPr>
        <w:t xml:space="preserve"> is:</w:t>
      </w:r>
      <w:r w:rsidR="00C003F8" w:rsidRPr="00E97331">
        <w:rPr>
          <w:lang w:val="en-US" w:eastAsia="zh-CN"/>
        </w:rPr>
        <w:t xml:space="preserve"> (CMCC)</w:t>
      </w:r>
    </w:p>
    <w:p w14:paraId="021345A1" w14:textId="67427061" w:rsidR="00EA7CBC" w:rsidRPr="00E97331" w:rsidRDefault="00EA7CBC" w:rsidP="00EA7CBC">
      <w:pPr>
        <w:pStyle w:val="B1"/>
        <w:numPr>
          <w:ilvl w:val="1"/>
          <w:numId w:val="7"/>
        </w:numPr>
        <w:spacing w:after="0"/>
      </w:pPr>
      <w:proofErr w:type="spellStart"/>
      <w:r w:rsidRPr="00E97331">
        <w:t>N</w:t>
      </w:r>
      <w:r w:rsidRPr="00E97331">
        <w:rPr>
          <w:vertAlign w:val="subscript"/>
        </w:rPr>
        <w:t>total</w:t>
      </w:r>
      <w:proofErr w:type="spellEnd"/>
      <w:r w:rsidRPr="00E97331">
        <w:t xml:space="preserve"> / </w:t>
      </w:r>
      <w:proofErr w:type="spellStart"/>
      <w:r w:rsidRPr="00E97331">
        <w:t>N</w:t>
      </w:r>
      <w:r w:rsidRPr="00E97331">
        <w:rPr>
          <w:vertAlign w:val="subscript"/>
        </w:rPr>
        <w:t>available</w:t>
      </w:r>
      <w:proofErr w:type="spellEnd"/>
      <w:r w:rsidRPr="00E97331">
        <w:t xml:space="preserve"> with </w:t>
      </w:r>
      <w:proofErr w:type="spellStart"/>
      <w:r w:rsidRPr="00E97331">
        <w:t>N</w:t>
      </w:r>
      <w:r w:rsidRPr="00E97331">
        <w:rPr>
          <w:vertAlign w:val="subscript"/>
        </w:rPr>
        <w:t>available</w:t>
      </w:r>
      <w:proofErr w:type="spellEnd"/>
      <w:r w:rsidRPr="00E97331">
        <w:t xml:space="preserve"> &gt; 0</w:t>
      </w:r>
    </w:p>
    <w:p w14:paraId="3862E078" w14:textId="7ADE2EB9" w:rsidR="00EA7CBC" w:rsidRPr="00E97331" w:rsidRDefault="00EA7CBC" w:rsidP="00EA7CBC">
      <w:pPr>
        <w:pStyle w:val="B1"/>
        <w:numPr>
          <w:ilvl w:val="1"/>
          <w:numId w:val="7"/>
        </w:numPr>
        <w:spacing w:after="0"/>
        <w:rPr>
          <w:lang w:val="en-US" w:eastAsia="zh-CN"/>
        </w:rPr>
      </w:pPr>
      <w:r w:rsidRPr="00E97331">
        <w:rPr>
          <w:lang w:val="en-US" w:eastAsia="zh-CN"/>
        </w:rPr>
        <w:t xml:space="preserve">P is not defined with </w:t>
      </w:r>
      <w:proofErr w:type="spellStart"/>
      <w:r w:rsidRPr="00E97331">
        <w:t>N</w:t>
      </w:r>
      <w:r w:rsidRPr="00E97331">
        <w:rPr>
          <w:vertAlign w:val="subscript"/>
        </w:rPr>
        <w:t>available</w:t>
      </w:r>
      <w:proofErr w:type="spellEnd"/>
      <w:r w:rsidRPr="00E97331">
        <w:t xml:space="preserve"> </w:t>
      </w:r>
      <w:r w:rsidRPr="00E97331">
        <w:rPr>
          <w:lang w:val="en-US" w:eastAsia="zh-CN"/>
        </w:rPr>
        <w:t>=</w:t>
      </w:r>
      <w:r w:rsidRPr="00E97331">
        <w:t xml:space="preserve"> 0</w:t>
      </w:r>
    </w:p>
    <w:p w14:paraId="444A312A" w14:textId="77777777" w:rsidR="00EA7CBC" w:rsidRPr="00E97331" w:rsidRDefault="00EA7CBC" w:rsidP="00EA7CBC">
      <w:pPr>
        <w:pStyle w:val="ListParagraph"/>
        <w:numPr>
          <w:ilvl w:val="2"/>
          <w:numId w:val="7"/>
        </w:numPr>
        <w:ind w:firstLineChars="0"/>
        <w:jc w:val="both"/>
      </w:pPr>
      <w:r w:rsidRPr="00E97331">
        <w:rPr>
          <w:lang w:eastAsia="zh-CN"/>
        </w:rPr>
        <w:t>For a window W of duration T</w:t>
      </w:r>
      <w:r w:rsidRPr="00E97331">
        <w:rPr>
          <w:vertAlign w:val="subscript"/>
          <w:lang w:val="en-US" w:eastAsia="zh-CN"/>
        </w:rPr>
        <w:t>evaluate</w:t>
      </w:r>
      <w:r w:rsidRPr="00E97331">
        <w:rPr>
          <w:lang w:val="en-US" w:eastAsia="zh-CN"/>
        </w:rPr>
        <w:t>, which</w:t>
      </w:r>
      <w:r w:rsidRPr="00E97331">
        <w:rPr>
          <w:lang w:eastAsia="zh-CN"/>
        </w:rPr>
        <w:t xml:space="preserve"> starting at the beginning of any </w:t>
      </w:r>
      <w:r w:rsidRPr="00E97331">
        <w:t>RLM-RS</w:t>
      </w:r>
      <w:r w:rsidRPr="00E97331">
        <w:rPr>
          <w:lang w:eastAsia="zh-CN"/>
        </w:rPr>
        <w:t xml:space="preserve"> resource occasion: </w:t>
      </w:r>
    </w:p>
    <w:p w14:paraId="6D4CF35E" w14:textId="16AB025A" w:rsidR="00EA7CBC" w:rsidRPr="00E97331" w:rsidRDefault="00EA7CBC" w:rsidP="00EA7CBC">
      <w:pPr>
        <w:pStyle w:val="B1"/>
        <w:numPr>
          <w:ilvl w:val="1"/>
          <w:numId w:val="7"/>
        </w:numPr>
        <w:spacing w:after="0"/>
      </w:pPr>
      <w:proofErr w:type="spellStart"/>
      <w:r w:rsidRPr="00E97331">
        <w:t>N</w:t>
      </w:r>
      <w:r w:rsidRPr="00E97331">
        <w:rPr>
          <w:vertAlign w:val="subscript"/>
        </w:rPr>
        <w:t>total</w:t>
      </w:r>
      <w:proofErr w:type="spellEnd"/>
      <w:r w:rsidRPr="00E97331">
        <w:t xml:space="preserve"> is the total number of RLM-RS resource occasions within the window</w:t>
      </w:r>
      <w:r w:rsidRPr="00E97331">
        <w:rPr>
          <w:lang w:val="en-US" w:eastAsia="zh-CN"/>
        </w:rPr>
        <w:t xml:space="preserve">, </w:t>
      </w:r>
      <w:r w:rsidRPr="00E97331">
        <w:t>and</w:t>
      </w:r>
    </w:p>
    <w:p w14:paraId="10611552" w14:textId="0C5402DE" w:rsidR="00E97331" w:rsidRPr="00D41E9B" w:rsidRDefault="00EA7CBC" w:rsidP="00C003F8">
      <w:pPr>
        <w:pStyle w:val="B1"/>
        <w:numPr>
          <w:ilvl w:val="1"/>
          <w:numId w:val="7"/>
        </w:numPr>
        <w:spacing w:after="0"/>
        <w:rPr>
          <w:u w:val="single"/>
          <w:lang w:eastAsia="ko-KR"/>
        </w:rPr>
      </w:pPr>
      <w:proofErr w:type="spellStart"/>
      <w:r w:rsidRPr="00E97331">
        <w:t>N</w:t>
      </w:r>
      <w:r w:rsidRPr="00E97331">
        <w:rPr>
          <w:vertAlign w:val="subscript"/>
        </w:rPr>
        <w:t>available</w:t>
      </w:r>
      <w:proofErr w:type="spellEnd"/>
      <w:r w:rsidRPr="00E97331">
        <w:t xml:space="preserve"> is the number of RLM-RS resource occasions that are not overlapped with any </w:t>
      </w:r>
      <w:r w:rsidRPr="00E97331">
        <w:rPr>
          <w:lang w:val="en-US" w:eastAsia="zh-CN"/>
        </w:rPr>
        <w:t>GNSS-MG</w:t>
      </w:r>
      <w:r w:rsidRPr="00E97331">
        <w:t xml:space="preserve"> within the window W</w:t>
      </w:r>
    </w:p>
    <w:p w14:paraId="1DC29209" w14:textId="67BA0805" w:rsidR="00C003F8" w:rsidRDefault="00E97331" w:rsidP="00E97331">
      <w:pPr>
        <w:spacing w:after="120"/>
        <w:rPr>
          <w:rFonts w:eastAsia="新細明體"/>
          <w:iCs/>
          <w:lang w:val="en-US" w:eastAsia="zh-TW"/>
        </w:rPr>
      </w:pPr>
      <w:r w:rsidRPr="00AB7A68">
        <w:rPr>
          <w:color w:val="0070C0"/>
          <w:szCs w:val="24"/>
          <w:lang w:eastAsia="zh-CN"/>
        </w:rPr>
        <w:t>Recommended WF:</w:t>
      </w:r>
      <w:r w:rsidRPr="00AB7A68">
        <w:rPr>
          <w:szCs w:val="24"/>
          <w:lang w:eastAsia="zh-CN"/>
        </w:rPr>
        <w:t xml:space="preserve"> </w:t>
      </w:r>
      <w:r w:rsidR="007824CB">
        <w:rPr>
          <w:rFonts w:eastAsia="新細明體" w:hint="eastAsia"/>
          <w:szCs w:val="24"/>
          <w:lang w:eastAsia="zh-TW"/>
        </w:rPr>
        <w:t>D</w:t>
      </w:r>
      <w:r w:rsidR="007824CB">
        <w:rPr>
          <w:rFonts w:eastAsia="新細明體"/>
          <w:szCs w:val="24"/>
          <w:lang w:eastAsia="zh-TW"/>
        </w:rPr>
        <w:t xml:space="preserve">iscuss which proposal is more preferred.  </w:t>
      </w:r>
    </w:p>
    <w:p w14:paraId="7A3245AC" w14:textId="75A7C8D9" w:rsidR="00C003F8" w:rsidRDefault="00C003F8" w:rsidP="00E135F4">
      <w:pPr>
        <w:spacing w:after="0"/>
        <w:rPr>
          <w:rFonts w:eastAsia="新細明體"/>
          <w:iCs/>
          <w:lang w:val="en-US" w:eastAsia="zh-TW"/>
        </w:rPr>
      </w:pPr>
    </w:p>
    <w:p w14:paraId="40D1264B" w14:textId="77777777" w:rsidR="00C003F8" w:rsidRDefault="00C003F8" w:rsidP="00E135F4">
      <w:pPr>
        <w:spacing w:after="0"/>
        <w:rPr>
          <w:rFonts w:eastAsia="新細明體"/>
          <w:iCs/>
          <w:lang w:val="en-US" w:eastAsia="zh-TW"/>
        </w:rPr>
      </w:pPr>
    </w:p>
    <w:p w14:paraId="2A6D3CF3" w14:textId="3CED0B02" w:rsidR="008F2412" w:rsidRPr="001F67BD" w:rsidRDefault="008F2412" w:rsidP="00CB1E2C">
      <w:pPr>
        <w:pStyle w:val="Heading4"/>
        <w:numPr>
          <w:ilvl w:val="0"/>
          <w:numId w:val="0"/>
        </w:numPr>
      </w:pPr>
      <w:r w:rsidRPr="001F67BD">
        <w:t xml:space="preserve">Issue </w:t>
      </w:r>
      <w:r w:rsidR="001F67BD">
        <w:t>3</w:t>
      </w:r>
      <w:r w:rsidRPr="001F67BD">
        <w:t>-2: GNSS re-acquisition, other impact</w:t>
      </w:r>
    </w:p>
    <w:p w14:paraId="41C974A3" w14:textId="0DFEB679" w:rsidR="001F67BD" w:rsidRPr="00D41E9B" w:rsidRDefault="008F2412" w:rsidP="00D41E9B">
      <w:pPr>
        <w:spacing w:after="120" w:line="252" w:lineRule="auto"/>
        <w:rPr>
          <w:rFonts w:eastAsia="Yu Mincho"/>
          <w:lang w:eastAsia="ja-JP"/>
        </w:rPr>
      </w:pPr>
      <w:r w:rsidRPr="001F67BD">
        <w:rPr>
          <w:color w:val="0070C0"/>
          <w:szCs w:val="24"/>
          <w:lang w:eastAsia="zh-CN"/>
        </w:rPr>
        <w:t>Proposals:</w:t>
      </w:r>
    </w:p>
    <w:p w14:paraId="2F70A5A2" w14:textId="77777777" w:rsidR="001F67BD" w:rsidRPr="00C003F8" w:rsidRDefault="001F67BD" w:rsidP="001F67BD">
      <w:pPr>
        <w:pStyle w:val="ListParagraph"/>
        <w:numPr>
          <w:ilvl w:val="0"/>
          <w:numId w:val="7"/>
        </w:numPr>
        <w:ind w:firstLineChars="0"/>
        <w:rPr>
          <w:lang w:val="en-US"/>
        </w:rPr>
      </w:pPr>
      <w:bookmarkStart w:id="3" w:name="_Ref134710780"/>
      <w:r w:rsidRPr="00C003F8">
        <w:rPr>
          <w:lang w:val="en-US"/>
        </w:rPr>
        <w:t>Proposal 1a: For inter-frequency neighbor cell measurement for NB-IoT, the measurement occasion shall also fulfill the condition that it is the resource where UE is not performing GNSS fix. (Huawei)</w:t>
      </w:r>
    </w:p>
    <w:p w14:paraId="0F8F087A" w14:textId="77777777" w:rsidR="001F67BD" w:rsidRDefault="001F67BD" w:rsidP="001F67BD">
      <w:pPr>
        <w:pStyle w:val="ListParagraph"/>
        <w:numPr>
          <w:ilvl w:val="0"/>
          <w:numId w:val="7"/>
        </w:numPr>
        <w:ind w:firstLineChars="0"/>
        <w:rPr>
          <w:lang w:val="en-US"/>
        </w:rPr>
      </w:pPr>
      <w:r w:rsidRPr="00C003F8">
        <w:rPr>
          <w:lang w:val="en-US"/>
        </w:rPr>
        <w:t>Proposal 1b: For measurement during connected mode, add generic description that the measurement delay could be longer if GNSS fix happens during measurement period. (Huawei)</w:t>
      </w:r>
    </w:p>
    <w:p w14:paraId="568686B6" w14:textId="07BEECF0" w:rsidR="001F67BD" w:rsidRPr="001F67BD" w:rsidRDefault="001F67BD" w:rsidP="001F67BD">
      <w:pPr>
        <w:pStyle w:val="ListParagraph"/>
        <w:numPr>
          <w:ilvl w:val="0"/>
          <w:numId w:val="7"/>
        </w:numPr>
        <w:ind w:firstLineChars="0"/>
        <w:jc w:val="both"/>
      </w:pPr>
      <w:r w:rsidRPr="00C003F8">
        <w:t xml:space="preserve">Proposal </w:t>
      </w:r>
      <w:r>
        <w:rPr>
          <w:lang w:val="en-US" w:eastAsia="zh-CN"/>
        </w:rPr>
        <w:t>1c</w:t>
      </w:r>
      <w:r w:rsidRPr="00C003F8">
        <w:t>: For NB neighbour cell measurement in connected mode,</w:t>
      </w:r>
      <w:r w:rsidRPr="00C003F8">
        <w:rPr>
          <w:lang w:val="en-US" w:eastAsia="zh-CN"/>
        </w:rPr>
        <w:t xml:space="preserve"> the measurement should also be suspended during the GNSS-MG, the requirements need to be extended if L3 measurement RS collides with GNSS-MG.</w:t>
      </w:r>
      <w:r w:rsidRPr="00C003F8">
        <w:t xml:space="preserve"> (CMCC)</w:t>
      </w:r>
    </w:p>
    <w:p w14:paraId="571FAD2A" w14:textId="1DE6EF68" w:rsidR="001F67BD" w:rsidRPr="001F67BD" w:rsidRDefault="00FD0657" w:rsidP="001F67BD">
      <w:pPr>
        <w:pStyle w:val="ListParagraph"/>
        <w:numPr>
          <w:ilvl w:val="0"/>
          <w:numId w:val="7"/>
        </w:numPr>
        <w:ind w:firstLineChars="0"/>
        <w:rPr>
          <w:lang w:val="en-US"/>
        </w:rPr>
      </w:pPr>
      <w:r w:rsidRPr="001F67BD">
        <w:rPr>
          <w:lang w:val="en-US"/>
        </w:rPr>
        <w:t xml:space="preserve">Proposal </w:t>
      </w:r>
      <w:r w:rsidR="001F67BD">
        <w:rPr>
          <w:lang w:val="en-US"/>
        </w:rPr>
        <w:t>1d</w:t>
      </w:r>
      <w:r w:rsidRPr="001F67BD">
        <w:rPr>
          <w:lang w:val="en-US"/>
        </w:rPr>
        <w:t xml:space="preserve">: </w:t>
      </w:r>
      <w:bookmarkEnd w:id="3"/>
      <w:r w:rsidR="001F67BD" w:rsidRPr="001F67BD">
        <w:rPr>
          <w:lang w:val="en-US"/>
        </w:rPr>
        <w:t>The RRM measurement is also suspended when a UE is measuring the GNSS in a GNSS-MG until the UE has required the GNSS successfully. (MTK)</w:t>
      </w:r>
    </w:p>
    <w:p w14:paraId="6A92AD1F" w14:textId="13F3C68D" w:rsidR="001F67BD" w:rsidRPr="001F67BD" w:rsidRDefault="008F2412" w:rsidP="001F67BD">
      <w:pPr>
        <w:pStyle w:val="ListParagraph"/>
        <w:numPr>
          <w:ilvl w:val="0"/>
          <w:numId w:val="7"/>
        </w:numPr>
        <w:ind w:firstLineChars="0"/>
        <w:rPr>
          <w:lang w:val="en-US"/>
        </w:rPr>
      </w:pPr>
      <w:r w:rsidRPr="001F67BD">
        <w:rPr>
          <w:lang w:val="en-US"/>
        </w:rPr>
        <w:t xml:space="preserve">Proposal </w:t>
      </w:r>
      <w:r w:rsidR="001F67BD">
        <w:rPr>
          <w:lang w:val="en-US"/>
        </w:rPr>
        <w:t>2</w:t>
      </w:r>
      <w:r w:rsidRPr="001F67BD">
        <w:rPr>
          <w:lang w:val="en-US"/>
        </w:rPr>
        <w:t xml:space="preserve">: </w:t>
      </w:r>
      <w:r w:rsidR="001F67BD" w:rsidRPr="001F67BD">
        <w:rPr>
          <w:lang w:val="en-US"/>
        </w:rPr>
        <w:t>RAN4 to postpone the discussions on GNSS gap impact on existing RRM requirements until more progress has been reached on this objective in other WGs. (Ericsson)</w:t>
      </w:r>
    </w:p>
    <w:p w14:paraId="65674F3B" w14:textId="51B5C66C" w:rsidR="00E97331" w:rsidRPr="001F67BD" w:rsidRDefault="001F67BD" w:rsidP="00E97331">
      <w:pPr>
        <w:pStyle w:val="ListParagraph"/>
        <w:numPr>
          <w:ilvl w:val="0"/>
          <w:numId w:val="7"/>
        </w:numPr>
        <w:ind w:firstLineChars="0"/>
        <w:rPr>
          <w:lang w:val="en-US"/>
        </w:rPr>
      </w:pPr>
      <w:r w:rsidRPr="00C003F8">
        <w:rPr>
          <w:lang w:val="en-US"/>
        </w:rPr>
        <w:t xml:space="preserve">Proposal </w:t>
      </w:r>
      <w:r>
        <w:rPr>
          <w:lang w:val="en-US"/>
        </w:rPr>
        <w:t>3</w:t>
      </w:r>
      <w:r w:rsidRPr="00C003F8">
        <w:rPr>
          <w:lang w:val="en-US"/>
        </w:rPr>
        <w:t>: RAN4 to discuss the impact of a long GNSS measurement gap on RLM and RRM procedures. (Nokia)</w:t>
      </w:r>
    </w:p>
    <w:p w14:paraId="59488087" w14:textId="77777777" w:rsidR="001F67BD" w:rsidRDefault="00E97331" w:rsidP="00E97331">
      <w:pPr>
        <w:spacing w:after="120"/>
        <w:rPr>
          <w:szCs w:val="24"/>
          <w:lang w:eastAsia="zh-CN"/>
        </w:rPr>
      </w:pPr>
      <w:r w:rsidRPr="00AB7A68">
        <w:rPr>
          <w:color w:val="0070C0"/>
          <w:szCs w:val="24"/>
          <w:lang w:eastAsia="zh-CN"/>
        </w:rPr>
        <w:t>Recommended WF:</w:t>
      </w:r>
      <w:r w:rsidRPr="00AB7A68">
        <w:rPr>
          <w:szCs w:val="24"/>
          <w:lang w:eastAsia="zh-CN"/>
        </w:rPr>
        <w:t xml:space="preserve"> </w:t>
      </w:r>
    </w:p>
    <w:p w14:paraId="47578371" w14:textId="78747EC4" w:rsidR="00E97331" w:rsidRPr="001F67BD" w:rsidRDefault="001F67BD" w:rsidP="001F67BD">
      <w:pPr>
        <w:pStyle w:val="ListParagraph"/>
        <w:numPr>
          <w:ilvl w:val="0"/>
          <w:numId w:val="36"/>
        </w:numPr>
        <w:spacing w:after="120"/>
        <w:ind w:firstLineChars="0"/>
        <w:rPr>
          <w:rFonts w:eastAsia="新細明體"/>
          <w:iCs/>
          <w:lang w:val="en-US" w:eastAsia="zh-TW"/>
        </w:rPr>
      </w:pPr>
      <w:r>
        <w:rPr>
          <w:rFonts w:eastAsia="新細明體" w:hint="eastAsia"/>
          <w:szCs w:val="24"/>
          <w:lang w:eastAsia="zh-TW"/>
        </w:rPr>
        <w:t>Op</w:t>
      </w:r>
      <w:r>
        <w:rPr>
          <w:rFonts w:eastAsia="新細明體"/>
          <w:szCs w:val="24"/>
          <w:lang w:eastAsia="zh-TW"/>
        </w:rPr>
        <w:t xml:space="preserve">tion 1: </w:t>
      </w:r>
      <w:r w:rsidR="00E97331" w:rsidRPr="001F67BD">
        <w:rPr>
          <w:rFonts w:eastAsia="新細明體"/>
          <w:szCs w:val="24"/>
          <w:lang w:eastAsia="zh-TW"/>
        </w:rPr>
        <w:t>add generic description that the measurement delay could be longer</w:t>
      </w:r>
      <w:r w:rsidRPr="001F67BD">
        <w:rPr>
          <w:lang w:val="en-US"/>
        </w:rPr>
        <w:t xml:space="preserve"> if GNSS fix happens during measurement period.</w:t>
      </w:r>
    </w:p>
    <w:p w14:paraId="5078BD1E" w14:textId="1154F864" w:rsidR="00E97331" w:rsidRPr="001F67BD" w:rsidRDefault="001F67BD" w:rsidP="00405DD8">
      <w:pPr>
        <w:pStyle w:val="ListParagraph"/>
        <w:numPr>
          <w:ilvl w:val="0"/>
          <w:numId w:val="36"/>
        </w:numPr>
        <w:spacing w:after="0"/>
        <w:ind w:firstLineChars="0"/>
        <w:rPr>
          <w:rFonts w:eastAsia="新細明體"/>
          <w:iCs/>
          <w:lang w:val="en-US" w:eastAsia="zh-TW"/>
        </w:rPr>
      </w:pPr>
      <w:r w:rsidRPr="001F67BD">
        <w:rPr>
          <w:lang w:val="en-US"/>
        </w:rPr>
        <w:t>Option 2: Wait for further progress from other WGs.</w:t>
      </w:r>
    </w:p>
    <w:p w14:paraId="5C9E7602" w14:textId="462204A4" w:rsidR="00E97331" w:rsidRDefault="00E97331" w:rsidP="00E135F4">
      <w:pPr>
        <w:spacing w:after="0"/>
        <w:rPr>
          <w:rFonts w:eastAsia="新細明體"/>
          <w:iCs/>
          <w:lang w:eastAsia="zh-TW"/>
        </w:rPr>
      </w:pPr>
    </w:p>
    <w:p w14:paraId="2218E038" w14:textId="77777777" w:rsidR="00E97331" w:rsidRDefault="00E97331" w:rsidP="00E135F4">
      <w:pPr>
        <w:spacing w:after="0"/>
        <w:rPr>
          <w:rFonts w:eastAsia="新細明體"/>
          <w:iCs/>
          <w:lang w:eastAsia="zh-TW"/>
        </w:rPr>
      </w:pPr>
    </w:p>
    <w:p w14:paraId="33C79C06" w14:textId="6C5A3969" w:rsidR="00CB6BE0" w:rsidRDefault="00C003F8" w:rsidP="00CB1E2C">
      <w:pPr>
        <w:pStyle w:val="Heading4"/>
        <w:numPr>
          <w:ilvl w:val="0"/>
          <w:numId w:val="0"/>
        </w:numPr>
      </w:pPr>
      <w:r>
        <w:t>Sub-Topic</w:t>
      </w:r>
      <w:r w:rsidRPr="006C5DA8">
        <w:t xml:space="preserve"> </w:t>
      </w:r>
      <w:r w:rsidR="001F67BD">
        <w:t>4</w:t>
      </w:r>
      <w:r w:rsidRPr="006C5DA8">
        <w:t xml:space="preserve">: </w:t>
      </w:r>
      <w:r w:rsidR="001F67BD">
        <w:t>others</w:t>
      </w:r>
    </w:p>
    <w:p w14:paraId="08D94945" w14:textId="6A592360" w:rsidR="001F67BD" w:rsidRPr="005D62B1" w:rsidRDefault="001F67BD" w:rsidP="00CB1E2C">
      <w:pPr>
        <w:pStyle w:val="Heading4"/>
        <w:numPr>
          <w:ilvl w:val="0"/>
          <w:numId w:val="0"/>
        </w:numPr>
      </w:pPr>
      <w:r w:rsidRPr="006C5DA8">
        <w:t xml:space="preserve">Issue </w:t>
      </w:r>
      <w:r>
        <w:t>4-1</w:t>
      </w:r>
      <w:r w:rsidRPr="006C5DA8">
        <w:t xml:space="preserve">: </w:t>
      </w:r>
      <w:r w:rsidRPr="00BA5EE3">
        <w:t>Measurement</w:t>
      </w:r>
      <w:r>
        <w:t>s with statellite aspects</w:t>
      </w:r>
    </w:p>
    <w:p w14:paraId="12DC8D86" w14:textId="77777777" w:rsidR="001F67BD" w:rsidRPr="00F7787C" w:rsidRDefault="001F67BD" w:rsidP="001F67BD">
      <w:pPr>
        <w:spacing w:after="120" w:line="252" w:lineRule="auto"/>
        <w:rPr>
          <w:rFonts w:eastAsia="Yu Mincho"/>
          <w:highlight w:val="green"/>
          <w:lang w:eastAsia="ja-JP"/>
        </w:rPr>
      </w:pPr>
      <w:r w:rsidRPr="00F7787C">
        <w:rPr>
          <w:color w:val="0070C0"/>
          <w:szCs w:val="24"/>
          <w:lang w:eastAsia="zh-CN"/>
        </w:rPr>
        <w:t>Proposals</w:t>
      </w:r>
      <w:r>
        <w:rPr>
          <w:color w:val="0070C0"/>
          <w:szCs w:val="24"/>
          <w:lang w:eastAsia="zh-CN"/>
        </w:rPr>
        <w:t>:</w:t>
      </w:r>
    </w:p>
    <w:p w14:paraId="322DFCA9" w14:textId="77777777" w:rsidR="001F67BD" w:rsidRPr="005D62B1" w:rsidRDefault="001F67BD" w:rsidP="001F67BD">
      <w:pPr>
        <w:pStyle w:val="ListParagraph"/>
        <w:numPr>
          <w:ilvl w:val="0"/>
          <w:numId w:val="20"/>
        </w:numPr>
        <w:ind w:firstLineChars="0"/>
        <w:rPr>
          <w:rFonts w:eastAsia="Calibri" w:cs="Arial"/>
          <w:bCs/>
          <w:iCs/>
          <w:szCs w:val="18"/>
          <w:lang w:val="en-US"/>
        </w:rPr>
      </w:pPr>
      <w:bookmarkStart w:id="4" w:name="_Toc132044675"/>
      <w:r w:rsidRPr="006272EF">
        <w:rPr>
          <w:bCs/>
        </w:rPr>
        <w:t>Proposal 1:</w:t>
      </w:r>
      <w:r w:rsidRPr="00D923A9">
        <w:t xml:space="preserve"> </w:t>
      </w:r>
      <w:bookmarkEnd w:id="4"/>
      <w:r w:rsidRPr="006272EF">
        <w:rPr>
          <w:rFonts w:eastAsia="Calibri" w:cs="Arial"/>
          <w:bCs/>
          <w:iCs/>
          <w:szCs w:val="18"/>
          <w:lang w:val="en-US"/>
        </w:rPr>
        <w:t xml:space="preserve">When more than one NGSO satellite is associated to neighbor cell information configured </w:t>
      </w:r>
      <w:proofErr w:type="gramStart"/>
      <w:r w:rsidRPr="006272EF">
        <w:rPr>
          <w:rFonts w:eastAsia="Calibri" w:cs="Arial"/>
          <w:bCs/>
          <w:iCs/>
          <w:szCs w:val="18"/>
          <w:lang w:val="en-US"/>
        </w:rPr>
        <w:t>in a given</w:t>
      </w:r>
      <w:proofErr w:type="gramEnd"/>
      <w:r w:rsidRPr="006272EF">
        <w:rPr>
          <w:rFonts w:eastAsia="Calibri" w:cs="Arial"/>
          <w:bCs/>
          <w:iCs/>
          <w:szCs w:val="18"/>
          <w:lang w:val="en-US"/>
        </w:rPr>
        <w:t xml:space="preserve"> frequency, and</w:t>
      </w:r>
      <w:r w:rsidRPr="005D62B1">
        <w:rPr>
          <w:rFonts w:eastAsia="Calibri" w:cs="Arial"/>
          <w:bCs/>
          <w:i/>
          <w:szCs w:val="18"/>
          <w:lang w:val="en-US"/>
        </w:rPr>
        <w:t xml:space="preserve"> t-</w:t>
      </w:r>
      <w:proofErr w:type="spellStart"/>
      <w:r w:rsidRPr="005D62B1">
        <w:rPr>
          <w:rFonts w:eastAsia="Calibri" w:cs="Arial"/>
          <w:bCs/>
          <w:i/>
          <w:szCs w:val="18"/>
          <w:lang w:val="en-US"/>
        </w:rPr>
        <w:t>serviceStart</w:t>
      </w:r>
      <w:proofErr w:type="spellEnd"/>
      <w:r w:rsidRPr="005D62B1">
        <w:rPr>
          <w:rFonts w:eastAsia="Calibri" w:cs="Arial"/>
          <w:bCs/>
          <w:i/>
          <w:szCs w:val="18"/>
          <w:lang w:val="en-US"/>
        </w:rPr>
        <w:t xml:space="preserve"> </w:t>
      </w:r>
      <w:r w:rsidRPr="006272EF">
        <w:rPr>
          <w:rFonts w:eastAsia="Calibri" w:cs="Arial"/>
          <w:bCs/>
          <w:iCs/>
          <w:szCs w:val="18"/>
          <w:lang w:val="en-US"/>
        </w:rPr>
        <w:t xml:space="preserve">is provided, if only one neighbor satellite is available at a given point in time, the neighbor cell </w:t>
      </w:r>
      <w:r w:rsidRPr="005D62B1">
        <w:rPr>
          <w:rFonts w:eastAsia="Calibri" w:cs="Arial"/>
          <w:bCs/>
          <w:iCs/>
          <w:szCs w:val="18"/>
          <w:lang w:val="en-US"/>
        </w:rPr>
        <w:t xml:space="preserve">measurement requirements will apply to the group of cells belonging to this neighbor satellite. </w:t>
      </w:r>
      <w:r w:rsidRPr="005D62B1">
        <w:rPr>
          <w:rFonts w:eastAsia="Calibri" w:cs="Arial"/>
          <w:bCs/>
        </w:rPr>
        <w:t>(Nokia)</w:t>
      </w:r>
    </w:p>
    <w:p w14:paraId="2942B4F7" w14:textId="77777777" w:rsidR="001F67BD" w:rsidRPr="005D62B1" w:rsidRDefault="001F67BD" w:rsidP="001F67BD">
      <w:pPr>
        <w:pStyle w:val="ListParagraph"/>
        <w:numPr>
          <w:ilvl w:val="0"/>
          <w:numId w:val="20"/>
        </w:numPr>
        <w:ind w:firstLineChars="0"/>
        <w:rPr>
          <w:rFonts w:eastAsia="Calibri" w:cs="Arial"/>
          <w:bCs/>
          <w:iCs/>
          <w:szCs w:val="18"/>
          <w:lang w:val="en-US"/>
        </w:rPr>
      </w:pPr>
      <w:r w:rsidRPr="005D62B1">
        <w:rPr>
          <w:bCs/>
        </w:rPr>
        <w:t>Proposal 2:</w:t>
      </w:r>
      <w:r w:rsidRPr="005D62B1">
        <w:t xml:space="preserve"> </w:t>
      </w:r>
      <w:r w:rsidRPr="005D62B1">
        <w:rPr>
          <w:rFonts w:eastAsia="Calibri" w:cs="Arial"/>
          <w:bCs/>
          <w:iCs/>
          <w:szCs w:val="18"/>
          <w:lang w:val="en-US"/>
        </w:rPr>
        <w:t xml:space="preserve">Ask RAN2 to provide </w:t>
      </w:r>
      <w:proofErr w:type="spellStart"/>
      <w:r w:rsidRPr="005D62B1">
        <w:rPr>
          <w:rFonts w:eastAsia="Calibri" w:cs="Arial"/>
          <w:bCs/>
          <w:iCs/>
          <w:szCs w:val="18"/>
          <w:lang w:val="en-US"/>
        </w:rPr>
        <w:t>signalling</w:t>
      </w:r>
      <w:proofErr w:type="spellEnd"/>
      <w:r w:rsidRPr="005D62B1">
        <w:rPr>
          <w:rFonts w:eastAsia="Calibri" w:cs="Arial"/>
          <w:bCs/>
          <w:iCs/>
          <w:szCs w:val="18"/>
          <w:lang w:val="en-US"/>
        </w:rPr>
        <w:t xml:space="preserve"> support to indicate satellite prioritization for neighbor cell measurements. </w:t>
      </w:r>
      <w:r w:rsidRPr="005D62B1">
        <w:rPr>
          <w:rFonts w:eastAsia="Calibri" w:cs="Arial"/>
          <w:bCs/>
        </w:rPr>
        <w:t>(Nokia)</w:t>
      </w:r>
    </w:p>
    <w:p w14:paraId="7F252BD6" w14:textId="77777777" w:rsidR="001F67BD" w:rsidRPr="005D62B1" w:rsidRDefault="001F67BD" w:rsidP="001F67BD">
      <w:pPr>
        <w:pStyle w:val="RAN4proposal"/>
        <w:numPr>
          <w:ilvl w:val="0"/>
          <w:numId w:val="20"/>
        </w:numPr>
        <w:rPr>
          <w:b w:val="0"/>
        </w:rPr>
      </w:pPr>
      <w:bookmarkStart w:id="5" w:name="_Toc142673181"/>
      <w:r w:rsidRPr="005D62B1">
        <w:rPr>
          <w:b w:val="0"/>
        </w:rPr>
        <w:lastRenderedPageBreak/>
        <w:t xml:space="preserve">Proposal 3 </w:t>
      </w:r>
      <w:r w:rsidRPr="005D62B1">
        <w:rPr>
          <w:rFonts w:eastAsia="Calibri" w:cs="Arial"/>
          <w:b w:val="0"/>
        </w:rPr>
        <w:t>(Nokia)</w:t>
      </w:r>
      <w:r w:rsidRPr="005D62B1">
        <w:rPr>
          <w:b w:val="0"/>
        </w:rPr>
        <w:t>: When more than one NGSO satellite is configured and available for neighbor cell measurements in multiple frequencies, and the set of frequencies available in each satellite is different, the following rules apply, until the UE has selected a satellite for measurement in every frequency layer:</w:t>
      </w:r>
      <w:bookmarkEnd w:id="5"/>
    </w:p>
    <w:p w14:paraId="500FB537" w14:textId="77777777" w:rsidR="001F67BD" w:rsidRPr="005D62B1" w:rsidRDefault="001F67BD" w:rsidP="001F67BD">
      <w:pPr>
        <w:pStyle w:val="RAN4proposal"/>
        <w:numPr>
          <w:ilvl w:val="1"/>
          <w:numId w:val="20"/>
        </w:numPr>
        <w:rPr>
          <w:b w:val="0"/>
        </w:rPr>
      </w:pPr>
      <w:bookmarkStart w:id="6" w:name="_Toc142673182"/>
      <w:r w:rsidRPr="005D62B1">
        <w:rPr>
          <w:b w:val="0"/>
        </w:rPr>
        <w:t>If the frequency layer with the highest priority is available only in one satellite, the UE shall choose this satellite for measurements for every frequency layer available in this satellite.</w:t>
      </w:r>
      <w:bookmarkEnd w:id="6"/>
      <w:r w:rsidRPr="005D62B1">
        <w:rPr>
          <w:b w:val="0"/>
        </w:rPr>
        <w:t xml:space="preserve"> </w:t>
      </w:r>
    </w:p>
    <w:p w14:paraId="05A7DE38" w14:textId="77777777" w:rsidR="001F67BD" w:rsidRPr="005D62B1" w:rsidRDefault="001F67BD" w:rsidP="001F67BD">
      <w:pPr>
        <w:pStyle w:val="RAN4proposal"/>
        <w:numPr>
          <w:ilvl w:val="1"/>
          <w:numId w:val="20"/>
        </w:numPr>
        <w:rPr>
          <w:b w:val="0"/>
        </w:rPr>
      </w:pPr>
      <w:bookmarkStart w:id="7" w:name="_Toc142673183"/>
      <w:r w:rsidRPr="005D62B1">
        <w:rPr>
          <w:b w:val="0"/>
        </w:rPr>
        <w:t>If there are no higher priority frequencies available for measurements, the UE shall choose first the satellite which is associated to the highest number of frequency layers</w:t>
      </w:r>
      <w:bookmarkEnd w:id="7"/>
      <w:r w:rsidRPr="005D62B1">
        <w:rPr>
          <w:b w:val="0"/>
        </w:rPr>
        <w:t xml:space="preserve"> </w:t>
      </w:r>
    </w:p>
    <w:p w14:paraId="1404B8A7" w14:textId="77777777" w:rsidR="001F67BD" w:rsidRDefault="001F67BD" w:rsidP="001F67BD">
      <w:pPr>
        <w:spacing w:after="0"/>
        <w:rPr>
          <w:rFonts w:eastAsia="新細明體"/>
          <w:iCs/>
          <w:lang w:eastAsia="zh-TW"/>
        </w:rPr>
      </w:pPr>
      <w:r w:rsidRPr="00AB7A68">
        <w:rPr>
          <w:color w:val="0070C0"/>
          <w:szCs w:val="24"/>
          <w:lang w:eastAsia="zh-CN"/>
        </w:rPr>
        <w:t>Recommended WF:</w:t>
      </w:r>
      <w:r>
        <w:rPr>
          <w:color w:val="0070C0"/>
          <w:szCs w:val="24"/>
          <w:lang w:eastAsia="zh-CN"/>
        </w:rPr>
        <w:t xml:space="preserve"> </w:t>
      </w:r>
      <w:r>
        <w:rPr>
          <w:rFonts w:eastAsia="新細明體" w:cstheme="minorBidi"/>
          <w:bCs/>
          <w:iCs/>
          <w:szCs w:val="18"/>
          <w:lang w:val="en-US"/>
        </w:rPr>
        <w:t>Discuss proposals.</w:t>
      </w:r>
    </w:p>
    <w:p w14:paraId="142C9BE3" w14:textId="77777777" w:rsidR="001F67BD" w:rsidRDefault="001F67BD" w:rsidP="001F67BD">
      <w:pPr>
        <w:spacing w:after="0"/>
        <w:rPr>
          <w:rFonts w:eastAsia="新細明體"/>
          <w:iCs/>
          <w:lang w:val="en-US" w:eastAsia="zh-TW"/>
        </w:rPr>
      </w:pPr>
    </w:p>
    <w:p w14:paraId="0E65164E" w14:textId="77777777" w:rsidR="001F67BD" w:rsidRDefault="001F67BD" w:rsidP="001F67BD">
      <w:pPr>
        <w:spacing w:after="0"/>
        <w:rPr>
          <w:rFonts w:eastAsia="新細明體"/>
          <w:iCs/>
          <w:lang w:val="en-US" w:eastAsia="zh-TW"/>
        </w:rPr>
      </w:pPr>
    </w:p>
    <w:p w14:paraId="571562B6" w14:textId="77777777" w:rsidR="001F67BD" w:rsidRDefault="001F67BD" w:rsidP="001F67BD">
      <w:pPr>
        <w:spacing w:after="0"/>
        <w:rPr>
          <w:rFonts w:eastAsia="新細明體"/>
          <w:iCs/>
          <w:lang w:val="en-US" w:eastAsia="zh-TW"/>
        </w:rPr>
      </w:pPr>
    </w:p>
    <w:p w14:paraId="6A78B8AE" w14:textId="76876734" w:rsidR="001F67BD" w:rsidRPr="001E56CA" w:rsidRDefault="001F67BD" w:rsidP="00CB1E2C">
      <w:pPr>
        <w:pStyle w:val="Heading4"/>
        <w:numPr>
          <w:ilvl w:val="0"/>
          <w:numId w:val="0"/>
        </w:numPr>
      </w:pPr>
      <w:r w:rsidRPr="001E56CA">
        <w:t xml:space="preserve">Issue </w:t>
      </w:r>
      <w:r>
        <w:t>4</w:t>
      </w:r>
      <w:r w:rsidRPr="001E56CA">
        <w:t>-</w:t>
      </w:r>
      <w:r>
        <w:t>2</w:t>
      </w:r>
      <w:r w:rsidRPr="001E56CA">
        <w:t>: Requirements appliacability</w:t>
      </w:r>
      <w:r>
        <w:t xml:space="preserve"> with SIB updates</w:t>
      </w:r>
    </w:p>
    <w:p w14:paraId="3451DFE0" w14:textId="77777777" w:rsidR="001F67BD" w:rsidRPr="001E56CA" w:rsidRDefault="001F67BD" w:rsidP="001F67BD">
      <w:pPr>
        <w:spacing w:after="120" w:line="252" w:lineRule="auto"/>
        <w:rPr>
          <w:rFonts w:eastAsia="Yu Mincho"/>
          <w:highlight w:val="green"/>
          <w:lang w:eastAsia="ja-JP"/>
        </w:rPr>
      </w:pPr>
      <w:r w:rsidRPr="001E56CA">
        <w:rPr>
          <w:color w:val="0070C0"/>
          <w:szCs w:val="24"/>
          <w:lang w:eastAsia="zh-CN"/>
        </w:rPr>
        <w:t>Proposals:</w:t>
      </w:r>
    </w:p>
    <w:p w14:paraId="44066719" w14:textId="77777777" w:rsidR="001F67BD" w:rsidRPr="001E56CA" w:rsidRDefault="001F67BD" w:rsidP="001F67BD">
      <w:pPr>
        <w:pStyle w:val="ListParagraph"/>
        <w:numPr>
          <w:ilvl w:val="0"/>
          <w:numId w:val="7"/>
        </w:numPr>
        <w:ind w:firstLineChars="0"/>
        <w:rPr>
          <w:lang w:val="en-US"/>
        </w:rPr>
      </w:pPr>
      <w:r w:rsidRPr="001E56CA">
        <w:rPr>
          <w:lang w:val="en-US"/>
        </w:rPr>
        <w:t xml:space="preserve">Proposal 1: Ask RAN2 to trigger SI modification indication if the list of cells or list of satellites is modified in </w:t>
      </w:r>
      <w:proofErr w:type="spellStart"/>
      <w:r w:rsidRPr="001E56CA">
        <w:rPr>
          <w:lang w:val="en-US"/>
        </w:rPr>
        <w:t>SIBxx</w:t>
      </w:r>
      <w:proofErr w:type="spellEnd"/>
      <w:r w:rsidRPr="001E56CA">
        <w:rPr>
          <w:lang w:val="en-US"/>
        </w:rPr>
        <w:t>, otherwise mobility requirements cannot be applicable when the list of satellites is updated. (</w:t>
      </w:r>
      <w:r>
        <w:rPr>
          <w:lang w:val="en-US"/>
        </w:rPr>
        <w:t>Nokia</w:t>
      </w:r>
      <w:r w:rsidRPr="001E56CA">
        <w:rPr>
          <w:lang w:val="en-US"/>
        </w:rPr>
        <w:t>)</w:t>
      </w:r>
    </w:p>
    <w:p w14:paraId="44ADF1F0" w14:textId="77777777" w:rsidR="001F67BD" w:rsidRPr="001E56CA" w:rsidRDefault="001F67BD" w:rsidP="001F67BD">
      <w:pPr>
        <w:spacing w:after="0"/>
        <w:rPr>
          <w:rFonts w:eastAsia="新細明體" w:cstheme="minorBidi"/>
          <w:bCs/>
          <w:iCs/>
          <w:szCs w:val="18"/>
          <w:shd w:val="pct15" w:color="auto" w:fill="FFFFFF"/>
          <w:lang w:val="en-US" w:eastAsia="zh-TW"/>
        </w:rPr>
      </w:pPr>
      <w:r w:rsidRPr="00AB7A68">
        <w:rPr>
          <w:color w:val="0070C0"/>
          <w:szCs w:val="24"/>
          <w:lang w:eastAsia="zh-CN"/>
        </w:rPr>
        <w:t>Recommended WF:</w:t>
      </w:r>
      <w:r>
        <w:rPr>
          <w:color w:val="0070C0"/>
          <w:szCs w:val="24"/>
          <w:lang w:eastAsia="zh-CN"/>
        </w:rPr>
        <w:t xml:space="preserve"> </w:t>
      </w:r>
      <w:r>
        <w:rPr>
          <w:rFonts w:eastAsia="新細明體" w:cstheme="minorBidi"/>
          <w:bCs/>
          <w:iCs/>
          <w:szCs w:val="18"/>
          <w:lang w:val="en-US"/>
        </w:rPr>
        <w:t>Discuss proposals.</w:t>
      </w:r>
    </w:p>
    <w:p w14:paraId="1A13E8DE" w14:textId="77777777" w:rsidR="001F67BD" w:rsidRPr="001F67BD" w:rsidRDefault="001F67BD" w:rsidP="001F67BD">
      <w:pPr>
        <w:rPr>
          <w:lang w:val="sv-SE" w:eastAsia="zh-CN"/>
        </w:rPr>
      </w:pPr>
    </w:p>
    <w:p w14:paraId="4271F0A1" w14:textId="47414D1A" w:rsidR="003060E3" w:rsidRDefault="003060E3" w:rsidP="00CB1E2C">
      <w:pPr>
        <w:pStyle w:val="Heading4"/>
        <w:numPr>
          <w:ilvl w:val="0"/>
          <w:numId w:val="0"/>
        </w:numPr>
      </w:pPr>
      <w:r w:rsidRPr="003060E3">
        <w:t xml:space="preserve">Issue </w:t>
      </w:r>
      <w:r w:rsidR="001F67BD">
        <w:t>4-3</w:t>
      </w:r>
      <w:r w:rsidRPr="003060E3">
        <w:t>: CR work split</w:t>
      </w:r>
    </w:p>
    <w:p w14:paraId="2D2FD93E" w14:textId="16CAC5FF" w:rsidR="003060E3" w:rsidRPr="00E33787" w:rsidRDefault="00E33787" w:rsidP="00E33787">
      <w:pPr>
        <w:spacing w:after="120" w:line="252" w:lineRule="auto"/>
        <w:rPr>
          <w:color w:val="0070C0"/>
          <w:szCs w:val="24"/>
          <w:lang w:eastAsia="zh-CN"/>
        </w:rPr>
      </w:pPr>
      <w:r w:rsidRPr="001A47D4">
        <w:rPr>
          <w:rFonts w:hint="eastAsia"/>
          <w:color w:val="0070C0"/>
          <w:szCs w:val="24"/>
          <w:lang w:eastAsia="zh-CN"/>
        </w:rPr>
        <w:t>B</w:t>
      </w:r>
      <w:r w:rsidRPr="001A47D4">
        <w:rPr>
          <w:color w:val="0070C0"/>
          <w:szCs w:val="24"/>
          <w:lang w:eastAsia="zh-CN"/>
        </w:rPr>
        <w:t>ackground</w:t>
      </w:r>
      <w:r>
        <w:rPr>
          <w:color w:val="0070C0"/>
          <w:szCs w:val="24"/>
          <w:lang w:eastAsia="zh-CN"/>
        </w:rPr>
        <w:t xml:space="preserve">: potential CR is analysed in </w:t>
      </w:r>
      <w:r w:rsidRPr="00E33787">
        <w:rPr>
          <w:color w:val="0070C0"/>
          <w:szCs w:val="24"/>
          <w:lang w:eastAsia="zh-CN"/>
        </w:rPr>
        <w:t>R4-2311689</w:t>
      </w:r>
      <w:r>
        <w:rPr>
          <w:color w:val="0070C0"/>
          <w:szCs w:val="24"/>
          <w:lang w:eastAsia="zh-CN"/>
        </w:rPr>
        <w:t xml:space="preserve"> MTK: </w:t>
      </w:r>
    </w:p>
    <w:tbl>
      <w:tblPr>
        <w:tblStyle w:val="TableGrid"/>
        <w:tblW w:w="8359" w:type="dxa"/>
        <w:jc w:val="center"/>
        <w:tblLook w:val="04A0" w:firstRow="1" w:lastRow="0" w:firstColumn="1" w:lastColumn="0" w:noHBand="0" w:noVBand="1"/>
      </w:tblPr>
      <w:tblGrid>
        <w:gridCol w:w="953"/>
        <w:gridCol w:w="1407"/>
        <w:gridCol w:w="3422"/>
        <w:gridCol w:w="2577"/>
      </w:tblGrid>
      <w:tr w:rsidR="003060E3" w14:paraId="2A130F8C" w14:textId="77777777" w:rsidTr="003D3BB5">
        <w:trPr>
          <w:jc w:val="center"/>
        </w:trPr>
        <w:tc>
          <w:tcPr>
            <w:tcW w:w="988" w:type="dxa"/>
          </w:tcPr>
          <w:p w14:paraId="22441175" w14:textId="77777777" w:rsidR="003060E3" w:rsidRPr="003B15E2" w:rsidRDefault="003060E3" w:rsidP="003D3BB5">
            <w:pPr>
              <w:rPr>
                <w:rFonts w:ascii="Arial" w:hAnsi="Arial" w:cs="Arial"/>
                <w:b/>
                <w:sz w:val="18"/>
                <w:szCs w:val="18"/>
                <w:lang w:val="sv-SE"/>
              </w:rPr>
            </w:pPr>
            <w:r w:rsidRPr="003B15E2">
              <w:rPr>
                <w:rFonts w:ascii="Arial" w:hAnsi="Arial" w:cs="Arial"/>
                <w:b/>
                <w:sz w:val="18"/>
                <w:szCs w:val="18"/>
                <w:lang w:val="sv-SE"/>
              </w:rPr>
              <w:t>UE Cat</w:t>
            </w:r>
          </w:p>
        </w:tc>
        <w:tc>
          <w:tcPr>
            <w:tcW w:w="1118" w:type="dxa"/>
          </w:tcPr>
          <w:p w14:paraId="285E7A5D" w14:textId="77777777" w:rsidR="003060E3" w:rsidRPr="003B15E2" w:rsidRDefault="003060E3" w:rsidP="003D3BB5">
            <w:pPr>
              <w:rPr>
                <w:rFonts w:ascii="Arial" w:hAnsi="Arial" w:cs="Arial"/>
                <w:b/>
                <w:sz w:val="18"/>
                <w:szCs w:val="18"/>
                <w:lang w:val="sv-SE"/>
              </w:rPr>
            </w:pPr>
            <w:r w:rsidRPr="003B15E2">
              <w:rPr>
                <w:rFonts w:ascii="Arial" w:hAnsi="Arial" w:cs="Arial"/>
                <w:b/>
                <w:sz w:val="18"/>
                <w:szCs w:val="18"/>
                <w:lang w:val="sv-SE"/>
              </w:rPr>
              <w:t xml:space="preserve">Requirement </w:t>
            </w:r>
          </w:p>
        </w:tc>
        <w:tc>
          <w:tcPr>
            <w:tcW w:w="3559" w:type="dxa"/>
          </w:tcPr>
          <w:p w14:paraId="4B8918DA" w14:textId="77777777" w:rsidR="003060E3" w:rsidRPr="003B15E2" w:rsidRDefault="003060E3" w:rsidP="003D3BB5">
            <w:pPr>
              <w:rPr>
                <w:rFonts w:ascii="Arial" w:hAnsi="Arial" w:cs="Arial"/>
                <w:b/>
                <w:sz w:val="18"/>
                <w:szCs w:val="18"/>
                <w:lang w:val="sv-SE"/>
              </w:rPr>
            </w:pPr>
            <w:r w:rsidRPr="003B15E2">
              <w:rPr>
                <w:rFonts w:ascii="Arial" w:hAnsi="Arial" w:cs="Arial"/>
                <w:b/>
                <w:sz w:val="18"/>
                <w:szCs w:val="18"/>
                <w:lang w:val="sv-SE"/>
              </w:rPr>
              <w:t xml:space="preserve">Descritpion </w:t>
            </w:r>
          </w:p>
        </w:tc>
        <w:tc>
          <w:tcPr>
            <w:tcW w:w="2694" w:type="dxa"/>
          </w:tcPr>
          <w:p w14:paraId="658B3F94" w14:textId="77777777" w:rsidR="003060E3" w:rsidRPr="003B15E2" w:rsidRDefault="003060E3" w:rsidP="003D3BB5">
            <w:pPr>
              <w:rPr>
                <w:rFonts w:ascii="Arial" w:hAnsi="Arial" w:cs="Arial"/>
                <w:b/>
                <w:sz w:val="18"/>
                <w:szCs w:val="18"/>
                <w:lang w:val="sv-SE"/>
              </w:rPr>
            </w:pPr>
            <w:r w:rsidRPr="003B15E2">
              <w:rPr>
                <w:rFonts w:ascii="Arial" w:hAnsi="Arial" w:cs="Arial"/>
                <w:b/>
                <w:sz w:val="18"/>
                <w:szCs w:val="18"/>
                <w:lang w:val="sv-SE"/>
              </w:rPr>
              <w:t>Clause in TS36.133</w:t>
            </w:r>
          </w:p>
        </w:tc>
      </w:tr>
      <w:tr w:rsidR="003060E3" w:rsidRPr="003402E7" w14:paraId="13C6ED89" w14:textId="77777777" w:rsidTr="003D3BB5">
        <w:trPr>
          <w:jc w:val="center"/>
        </w:trPr>
        <w:tc>
          <w:tcPr>
            <w:tcW w:w="988" w:type="dxa"/>
            <w:vMerge w:val="restart"/>
          </w:tcPr>
          <w:p w14:paraId="38482E39" w14:textId="77777777" w:rsidR="003060E3" w:rsidRPr="003B15E2" w:rsidRDefault="003060E3" w:rsidP="003D3BB5">
            <w:pPr>
              <w:rPr>
                <w:rFonts w:ascii="Arial" w:hAnsi="Arial" w:cs="Arial"/>
                <w:bCs/>
                <w:sz w:val="18"/>
                <w:szCs w:val="18"/>
                <w:lang w:val="sv-SE"/>
              </w:rPr>
            </w:pPr>
            <w:r w:rsidRPr="003B15E2">
              <w:rPr>
                <w:rFonts w:ascii="Arial" w:hAnsi="Arial" w:cs="Arial"/>
                <w:bCs/>
                <w:sz w:val="18"/>
                <w:szCs w:val="18"/>
                <w:lang w:val="sv-SE"/>
              </w:rPr>
              <w:t>NB-IoT</w:t>
            </w:r>
          </w:p>
        </w:tc>
        <w:tc>
          <w:tcPr>
            <w:tcW w:w="1118" w:type="dxa"/>
            <w:shd w:val="clear" w:color="auto" w:fill="auto"/>
          </w:tcPr>
          <w:p w14:paraId="44221BAC" w14:textId="77777777" w:rsidR="003060E3" w:rsidRPr="003B15E2" w:rsidRDefault="003060E3" w:rsidP="003D3BB5">
            <w:pPr>
              <w:rPr>
                <w:rFonts w:ascii="Arial" w:hAnsi="Arial" w:cs="Arial"/>
                <w:bCs/>
                <w:sz w:val="18"/>
                <w:szCs w:val="18"/>
                <w:shd w:val="pct15" w:color="auto" w:fill="FFFFFF"/>
                <w:lang w:val="sv-SE"/>
              </w:rPr>
            </w:pPr>
            <w:r w:rsidRPr="003B15E2">
              <w:rPr>
                <w:rFonts w:ascii="Arial" w:hAnsi="Arial" w:cs="Arial"/>
                <w:bCs/>
                <w:sz w:val="18"/>
                <w:szCs w:val="18"/>
                <w:lang w:val="sv-SE"/>
              </w:rPr>
              <w:t>IDLE mode measurements</w:t>
            </w:r>
          </w:p>
        </w:tc>
        <w:tc>
          <w:tcPr>
            <w:tcW w:w="3559" w:type="dxa"/>
          </w:tcPr>
          <w:p w14:paraId="6B8C5C97" w14:textId="77777777" w:rsidR="003060E3" w:rsidRPr="003B15E2" w:rsidRDefault="003060E3" w:rsidP="003D3BB5">
            <w:pPr>
              <w:rPr>
                <w:rFonts w:ascii="Arial" w:hAnsi="Arial" w:cs="Arial"/>
                <w:bCs/>
                <w:sz w:val="18"/>
                <w:szCs w:val="18"/>
                <w:lang w:val="sv-SE"/>
              </w:rPr>
            </w:pPr>
            <w:r w:rsidRPr="003B15E2">
              <w:rPr>
                <w:rFonts w:ascii="Arial" w:hAnsi="Arial" w:cs="Arial"/>
                <w:bCs/>
                <w:sz w:val="18"/>
                <w:szCs w:val="18"/>
                <w:lang w:val="sv-SE"/>
              </w:rPr>
              <w:t>To capture potential agreements, e.g.</w:t>
            </w:r>
          </w:p>
          <w:p w14:paraId="02C8F529" w14:textId="77777777" w:rsidR="003060E3" w:rsidRPr="003B15E2" w:rsidRDefault="003060E3" w:rsidP="003060E3">
            <w:pPr>
              <w:pStyle w:val="ListParagraph"/>
              <w:numPr>
                <w:ilvl w:val="0"/>
                <w:numId w:val="32"/>
              </w:numPr>
              <w:ind w:firstLineChars="0"/>
              <w:rPr>
                <w:rFonts w:ascii="Arial" w:eastAsia="Yu Mincho" w:hAnsi="Arial" w:cs="Arial"/>
                <w:bCs/>
                <w:sz w:val="18"/>
                <w:szCs w:val="18"/>
                <w:lang w:val="sv-SE"/>
              </w:rPr>
            </w:pPr>
            <w:r w:rsidRPr="003B15E2">
              <w:rPr>
                <w:rFonts w:ascii="Arial" w:eastAsia="Yu Mincho" w:hAnsi="Arial" w:cs="Arial"/>
                <w:bCs/>
                <w:sz w:val="18"/>
                <w:szCs w:val="18"/>
                <w:lang w:val="sv-SE"/>
              </w:rPr>
              <w:t xml:space="preserve">location based </w:t>
            </w:r>
          </w:p>
        </w:tc>
        <w:tc>
          <w:tcPr>
            <w:tcW w:w="2694" w:type="dxa"/>
          </w:tcPr>
          <w:p w14:paraId="7271D360" w14:textId="77777777" w:rsidR="003060E3" w:rsidRPr="003B15E2" w:rsidRDefault="003060E3" w:rsidP="003D3BB5">
            <w:pPr>
              <w:rPr>
                <w:rFonts w:ascii="Arial" w:hAnsi="Arial" w:cs="Arial"/>
                <w:bCs/>
                <w:sz w:val="18"/>
                <w:szCs w:val="18"/>
                <w:lang w:val="sv-SE"/>
              </w:rPr>
            </w:pPr>
            <w:r w:rsidRPr="003B15E2">
              <w:rPr>
                <w:rFonts w:ascii="Arial" w:hAnsi="Arial" w:cs="Arial"/>
                <w:bCs/>
                <w:sz w:val="18"/>
                <w:szCs w:val="18"/>
                <w:lang w:val="sv-SE"/>
              </w:rPr>
              <w:t>4.6A</w:t>
            </w:r>
          </w:p>
        </w:tc>
      </w:tr>
      <w:tr w:rsidR="003060E3" w:rsidRPr="00E02BEE" w14:paraId="6B047504" w14:textId="77777777" w:rsidTr="003D3BB5">
        <w:trPr>
          <w:jc w:val="center"/>
        </w:trPr>
        <w:tc>
          <w:tcPr>
            <w:tcW w:w="988" w:type="dxa"/>
            <w:vMerge/>
          </w:tcPr>
          <w:p w14:paraId="51935B4A" w14:textId="77777777" w:rsidR="003060E3" w:rsidRPr="003B15E2" w:rsidRDefault="003060E3" w:rsidP="003D3BB5">
            <w:pPr>
              <w:rPr>
                <w:rFonts w:ascii="Arial" w:hAnsi="Arial" w:cs="Arial"/>
                <w:bCs/>
                <w:sz w:val="18"/>
                <w:szCs w:val="18"/>
                <w:lang w:val="sv-SE"/>
              </w:rPr>
            </w:pPr>
          </w:p>
        </w:tc>
        <w:tc>
          <w:tcPr>
            <w:tcW w:w="1118" w:type="dxa"/>
          </w:tcPr>
          <w:p w14:paraId="1D21FA68" w14:textId="77777777" w:rsidR="003060E3" w:rsidRPr="003B15E2" w:rsidRDefault="003060E3" w:rsidP="003D3BB5">
            <w:pPr>
              <w:rPr>
                <w:rFonts w:ascii="Arial" w:hAnsi="Arial" w:cs="Arial"/>
                <w:bCs/>
                <w:sz w:val="18"/>
                <w:szCs w:val="18"/>
                <w:lang w:val="sv-SE"/>
              </w:rPr>
            </w:pPr>
            <w:r w:rsidRPr="003B15E2">
              <w:rPr>
                <w:rFonts w:ascii="Arial" w:hAnsi="Arial" w:cs="Arial"/>
                <w:bCs/>
                <w:sz w:val="18"/>
                <w:szCs w:val="18"/>
                <w:lang w:val="sv-SE"/>
              </w:rPr>
              <w:t xml:space="preserve">CONNECTED mode measurement on neighbour cells </w:t>
            </w:r>
          </w:p>
        </w:tc>
        <w:tc>
          <w:tcPr>
            <w:tcW w:w="3559" w:type="dxa"/>
          </w:tcPr>
          <w:p w14:paraId="3B901710" w14:textId="77777777" w:rsidR="003060E3" w:rsidRPr="003B15E2" w:rsidRDefault="003060E3" w:rsidP="003D3BB5">
            <w:pPr>
              <w:rPr>
                <w:rFonts w:ascii="Arial" w:hAnsi="Arial" w:cs="Arial"/>
                <w:bCs/>
                <w:sz w:val="18"/>
                <w:szCs w:val="18"/>
                <w:lang w:val="sv-SE" w:eastAsia="zh-TW"/>
              </w:rPr>
            </w:pPr>
            <w:r w:rsidRPr="003B15E2">
              <w:rPr>
                <w:rFonts w:ascii="Arial" w:hAnsi="Arial" w:cs="Arial"/>
                <w:bCs/>
                <w:sz w:val="18"/>
                <w:szCs w:val="18"/>
                <w:lang w:val="sv-SE"/>
              </w:rPr>
              <w:t xml:space="preserve">To </w:t>
            </w:r>
            <w:r w:rsidRPr="003B15E2">
              <w:rPr>
                <w:rFonts w:ascii="Arial" w:hAnsi="Arial" w:cs="Arial" w:hint="eastAsia"/>
                <w:bCs/>
                <w:sz w:val="18"/>
                <w:szCs w:val="18"/>
                <w:lang w:val="sv-SE"/>
              </w:rPr>
              <w:t>a</w:t>
            </w:r>
            <w:r w:rsidRPr="003B15E2">
              <w:rPr>
                <w:rFonts w:ascii="Arial" w:hAnsi="Arial" w:cs="Arial"/>
                <w:bCs/>
                <w:sz w:val="18"/>
                <w:szCs w:val="18"/>
                <w:lang w:val="sv-SE"/>
              </w:rPr>
              <w:t>dd</w:t>
            </w:r>
          </w:p>
          <w:p w14:paraId="21D18BE5" w14:textId="77777777" w:rsidR="003060E3" w:rsidRPr="003B15E2" w:rsidRDefault="003060E3" w:rsidP="003060E3">
            <w:pPr>
              <w:pStyle w:val="ListParagraph"/>
              <w:numPr>
                <w:ilvl w:val="0"/>
                <w:numId w:val="6"/>
              </w:numPr>
              <w:ind w:firstLineChars="0"/>
              <w:rPr>
                <w:rFonts w:ascii="Arial" w:eastAsia="Yu Mincho" w:hAnsi="Arial" w:cs="Arial"/>
                <w:bCs/>
                <w:sz w:val="18"/>
                <w:szCs w:val="18"/>
                <w:lang w:val="sv-SE"/>
              </w:rPr>
            </w:pPr>
            <w:r w:rsidRPr="003B15E2">
              <w:rPr>
                <w:rFonts w:ascii="Arial" w:eastAsia="Yu Mincho" w:hAnsi="Arial" w:cs="Arial"/>
                <w:bCs/>
                <w:sz w:val="18"/>
                <w:szCs w:val="18"/>
                <w:lang w:val="sv-SE"/>
              </w:rPr>
              <w:t>basic requirements</w:t>
            </w:r>
          </w:p>
          <w:p w14:paraId="7EF083D0" w14:textId="77777777" w:rsidR="003060E3" w:rsidRPr="003B15E2" w:rsidRDefault="003060E3" w:rsidP="003D3BB5">
            <w:pPr>
              <w:pStyle w:val="ListParagraph"/>
              <w:ind w:left="480" w:firstLineChars="0" w:firstLine="0"/>
              <w:rPr>
                <w:rFonts w:ascii="Arial" w:eastAsia="Yu Mincho" w:hAnsi="Arial" w:cs="Arial"/>
                <w:bCs/>
                <w:sz w:val="18"/>
                <w:szCs w:val="18"/>
                <w:lang w:val="sv-SE"/>
              </w:rPr>
            </w:pPr>
          </w:p>
          <w:p w14:paraId="6BFDC888" w14:textId="77777777" w:rsidR="003060E3" w:rsidRPr="003B15E2" w:rsidRDefault="003060E3" w:rsidP="003D3BB5">
            <w:pPr>
              <w:rPr>
                <w:rFonts w:ascii="Arial" w:hAnsi="Arial" w:cs="Arial"/>
                <w:bCs/>
                <w:sz w:val="18"/>
                <w:szCs w:val="18"/>
                <w:lang w:val="sv-SE"/>
              </w:rPr>
            </w:pPr>
            <w:r w:rsidRPr="003B15E2">
              <w:rPr>
                <w:rFonts w:ascii="Arial" w:hAnsi="Arial" w:cs="Arial"/>
                <w:bCs/>
                <w:sz w:val="18"/>
                <w:szCs w:val="18"/>
                <w:lang w:val="sv-SE"/>
              </w:rPr>
              <w:t>To capture potential agreements, e.g.</w:t>
            </w:r>
          </w:p>
          <w:p w14:paraId="020300EC" w14:textId="77777777" w:rsidR="003060E3" w:rsidRPr="003B15E2" w:rsidRDefault="003060E3" w:rsidP="003060E3">
            <w:pPr>
              <w:pStyle w:val="ListParagraph"/>
              <w:numPr>
                <w:ilvl w:val="0"/>
                <w:numId w:val="6"/>
              </w:numPr>
              <w:ind w:firstLineChars="0"/>
              <w:rPr>
                <w:rFonts w:ascii="Arial" w:eastAsia="Yu Mincho" w:hAnsi="Arial" w:cs="Arial"/>
                <w:bCs/>
                <w:sz w:val="18"/>
                <w:szCs w:val="18"/>
                <w:lang w:val="sv-SE"/>
              </w:rPr>
            </w:pPr>
            <w:r w:rsidRPr="003B15E2">
              <w:rPr>
                <w:rFonts w:ascii="Arial" w:eastAsia="Yu Mincho" w:hAnsi="Arial" w:cs="Arial"/>
                <w:bCs/>
                <w:sz w:val="18"/>
                <w:szCs w:val="18"/>
                <w:lang w:val="sv-SE"/>
              </w:rPr>
              <w:t>time based</w:t>
            </w:r>
          </w:p>
          <w:p w14:paraId="4847066C" w14:textId="77777777" w:rsidR="003060E3" w:rsidRPr="003B15E2" w:rsidRDefault="003060E3" w:rsidP="003060E3">
            <w:pPr>
              <w:pStyle w:val="ListParagraph"/>
              <w:numPr>
                <w:ilvl w:val="0"/>
                <w:numId w:val="6"/>
              </w:numPr>
              <w:ind w:firstLineChars="0"/>
              <w:rPr>
                <w:rFonts w:ascii="Arial" w:eastAsia="Yu Mincho" w:hAnsi="Arial" w:cs="Arial"/>
                <w:bCs/>
                <w:sz w:val="18"/>
                <w:szCs w:val="18"/>
                <w:lang w:val="sv-SE"/>
              </w:rPr>
            </w:pPr>
            <w:r w:rsidRPr="003B15E2">
              <w:rPr>
                <w:rFonts w:ascii="Arial" w:eastAsia="Yu Mincho" w:hAnsi="Arial" w:cs="Arial"/>
                <w:bCs/>
                <w:sz w:val="18"/>
                <w:szCs w:val="18"/>
                <w:lang w:val="sv-SE"/>
              </w:rPr>
              <w:t>location based</w:t>
            </w:r>
          </w:p>
        </w:tc>
        <w:tc>
          <w:tcPr>
            <w:tcW w:w="2694" w:type="dxa"/>
          </w:tcPr>
          <w:p w14:paraId="67CE28EA" w14:textId="77777777" w:rsidR="003060E3" w:rsidRPr="003B15E2" w:rsidRDefault="003060E3" w:rsidP="003D3BB5">
            <w:pPr>
              <w:rPr>
                <w:rFonts w:ascii="Arial" w:hAnsi="Arial" w:cs="Arial"/>
                <w:bCs/>
                <w:sz w:val="18"/>
                <w:szCs w:val="18"/>
                <w:lang w:val="sv-SE"/>
              </w:rPr>
            </w:pPr>
            <w:r w:rsidRPr="003B15E2">
              <w:rPr>
                <w:rFonts w:ascii="Arial" w:hAnsi="Arial" w:cs="Arial"/>
                <w:bCs/>
                <w:sz w:val="18"/>
                <w:szCs w:val="18"/>
                <w:lang w:val="sv-SE"/>
              </w:rPr>
              <w:t>(New) 8.14A.X1</w:t>
            </w:r>
          </w:p>
        </w:tc>
      </w:tr>
      <w:tr w:rsidR="003060E3" w:rsidRPr="00E02BEE" w14:paraId="4B4A2B49" w14:textId="77777777" w:rsidTr="003D3BB5">
        <w:trPr>
          <w:jc w:val="center"/>
        </w:trPr>
        <w:tc>
          <w:tcPr>
            <w:tcW w:w="988" w:type="dxa"/>
            <w:vMerge w:val="restart"/>
          </w:tcPr>
          <w:p w14:paraId="250A1CC1" w14:textId="77777777" w:rsidR="003060E3" w:rsidRPr="003B15E2" w:rsidRDefault="003060E3" w:rsidP="003D3BB5">
            <w:pPr>
              <w:rPr>
                <w:rFonts w:ascii="Arial" w:hAnsi="Arial" w:cs="Arial"/>
                <w:bCs/>
                <w:sz w:val="18"/>
                <w:szCs w:val="18"/>
              </w:rPr>
            </w:pPr>
            <w:r w:rsidRPr="003B15E2">
              <w:rPr>
                <w:rFonts w:ascii="Arial" w:hAnsi="Arial" w:cs="Arial"/>
                <w:bCs/>
                <w:sz w:val="18"/>
                <w:szCs w:val="18"/>
              </w:rPr>
              <w:t>Cat M1</w:t>
            </w:r>
          </w:p>
        </w:tc>
        <w:tc>
          <w:tcPr>
            <w:tcW w:w="1118" w:type="dxa"/>
          </w:tcPr>
          <w:p w14:paraId="0FFDED29" w14:textId="77777777" w:rsidR="003060E3" w:rsidRPr="003B15E2" w:rsidRDefault="003060E3" w:rsidP="003D3BB5">
            <w:pPr>
              <w:rPr>
                <w:rFonts w:ascii="Arial" w:hAnsi="Arial" w:cs="Arial"/>
                <w:bCs/>
                <w:sz w:val="18"/>
                <w:szCs w:val="18"/>
              </w:rPr>
            </w:pPr>
            <w:r w:rsidRPr="003B15E2">
              <w:rPr>
                <w:rFonts w:ascii="Arial" w:hAnsi="Arial" w:cs="Arial"/>
                <w:bCs/>
                <w:sz w:val="18"/>
                <w:szCs w:val="18"/>
                <w:lang w:val="sv-SE"/>
              </w:rPr>
              <w:t>IDLE mode measurements</w:t>
            </w:r>
          </w:p>
        </w:tc>
        <w:tc>
          <w:tcPr>
            <w:tcW w:w="3559" w:type="dxa"/>
          </w:tcPr>
          <w:p w14:paraId="1B7FF798" w14:textId="77777777" w:rsidR="003060E3" w:rsidRPr="003B15E2" w:rsidRDefault="003060E3" w:rsidP="003D3BB5">
            <w:pPr>
              <w:rPr>
                <w:rFonts w:ascii="Arial" w:hAnsi="Arial" w:cs="Arial"/>
                <w:bCs/>
                <w:sz w:val="18"/>
                <w:szCs w:val="18"/>
                <w:lang w:val="sv-SE"/>
              </w:rPr>
            </w:pPr>
            <w:r w:rsidRPr="003B15E2">
              <w:rPr>
                <w:rFonts w:ascii="Arial" w:hAnsi="Arial" w:cs="Arial"/>
                <w:bCs/>
                <w:sz w:val="18"/>
                <w:szCs w:val="18"/>
                <w:lang w:val="sv-SE"/>
              </w:rPr>
              <w:t>To capture potential agreements, e.g.</w:t>
            </w:r>
          </w:p>
          <w:p w14:paraId="174A3074" w14:textId="77777777" w:rsidR="003060E3" w:rsidRPr="003B15E2" w:rsidRDefault="003060E3" w:rsidP="003060E3">
            <w:pPr>
              <w:pStyle w:val="ListParagraph"/>
              <w:numPr>
                <w:ilvl w:val="0"/>
                <w:numId w:val="33"/>
              </w:numPr>
              <w:ind w:firstLineChars="0"/>
              <w:rPr>
                <w:rFonts w:ascii="Arial" w:eastAsia="Yu Mincho" w:hAnsi="Arial" w:cs="Arial"/>
                <w:bCs/>
                <w:sz w:val="18"/>
                <w:szCs w:val="18"/>
                <w:lang w:val="sv-SE"/>
              </w:rPr>
            </w:pPr>
            <w:r w:rsidRPr="003B15E2">
              <w:rPr>
                <w:rFonts w:ascii="Arial" w:eastAsia="Yu Mincho" w:hAnsi="Arial" w:cs="Arial"/>
                <w:bCs/>
                <w:sz w:val="18"/>
                <w:szCs w:val="18"/>
                <w:lang w:val="sv-SE"/>
              </w:rPr>
              <w:t xml:space="preserve">location based </w:t>
            </w:r>
          </w:p>
        </w:tc>
        <w:tc>
          <w:tcPr>
            <w:tcW w:w="2694" w:type="dxa"/>
          </w:tcPr>
          <w:p w14:paraId="14318864" w14:textId="77777777" w:rsidR="003060E3" w:rsidRPr="003B15E2" w:rsidRDefault="003060E3" w:rsidP="003D3BB5">
            <w:pPr>
              <w:rPr>
                <w:rFonts w:ascii="Arial" w:hAnsi="Arial" w:cs="Arial"/>
                <w:bCs/>
                <w:sz w:val="18"/>
                <w:szCs w:val="18"/>
              </w:rPr>
            </w:pPr>
            <w:r w:rsidRPr="003B15E2">
              <w:rPr>
                <w:rFonts w:ascii="Arial" w:hAnsi="Arial" w:cs="Arial"/>
                <w:bCs/>
                <w:sz w:val="18"/>
                <w:szCs w:val="18"/>
              </w:rPr>
              <w:t>4.7A</w:t>
            </w:r>
          </w:p>
        </w:tc>
      </w:tr>
      <w:tr w:rsidR="003060E3" w:rsidRPr="00E02BEE" w14:paraId="0F357AF6" w14:textId="77777777" w:rsidTr="003D3BB5">
        <w:trPr>
          <w:jc w:val="center"/>
        </w:trPr>
        <w:tc>
          <w:tcPr>
            <w:tcW w:w="988" w:type="dxa"/>
            <w:vMerge/>
          </w:tcPr>
          <w:p w14:paraId="776B69E1" w14:textId="77777777" w:rsidR="003060E3" w:rsidRPr="003B15E2" w:rsidRDefault="003060E3" w:rsidP="003D3BB5">
            <w:pPr>
              <w:rPr>
                <w:rFonts w:ascii="Arial" w:hAnsi="Arial" w:cs="Arial"/>
                <w:bCs/>
                <w:sz w:val="18"/>
                <w:szCs w:val="18"/>
              </w:rPr>
            </w:pPr>
          </w:p>
        </w:tc>
        <w:tc>
          <w:tcPr>
            <w:tcW w:w="1118" w:type="dxa"/>
          </w:tcPr>
          <w:p w14:paraId="6EC9DF30" w14:textId="77777777" w:rsidR="003060E3" w:rsidRPr="003B15E2" w:rsidRDefault="003060E3" w:rsidP="003D3BB5">
            <w:pPr>
              <w:rPr>
                <w:rFonts w:ascii="Arial" w:hAnsi="Arial" w:cs="Arial"/>
                <w:bCs/>
                <w:sz w:val="18"/>
                <w:szCs w:val="18"/>
                <w:lang w:val="sv-SE"/>
              </w:rPr>
            </w:pPr>
            <w:r w:rsidRPr="003B15E2">
              <w:rPr>
                <w:rFonts w:ascii="Arial" w:hAnsi="Arial" w:cs="Arial"/>
                <w:bCs/>
                <w:sz w:val="18"/>
                <w:szCs w:val="18"/>
                <w:lang w:val="sv-SE"/>
              </w:rPr>
              <w:t>CONNECTED mode measurement on neighbour cells</w:t>
            </w:r>
          </w:p>
        </w:tc>
        <w:tc>
          <w:tcPr>
            <w:tcW w:w="3559" w:type="dxa"/>
          </w:tcPr>
          <w:p w14:paraId="5184176B" w14:textId="77777777" w:rsidR="003060E3" w:rsidRPr="003B15E2" w:rsidRDefault="003060E3" w:rsidP="003D3BB5">
            <w:pPr>
              <w:rPr>
                <w:rFonts w:ascii="Arial" w:hAnsi="Arial" w:cs="Arial"/>
                <w:bCs/>
                <w:sz w:val="18"/>
                <w:szCs w:val="18"/>
                <w:lang w:val="sv-SE"/>
              </w:rPr>
            </w:pPr>
            <w:r w:rsidRPr="003B15E2">
              <w:rPr>
                <w:rFonts w:ascii="Arial" w:hAnsi="Arial" w:cs="Arial"/>
                <w:bCs/>
                <w:sz w:val="18"/>
                <w:szCs w:val="18"/>
                <w:lang w:val="sv-SE"/>
              </w:rPr>
              <w:t>To capture potential agreements, e.g.</w:t>
            </w:r>
          </w:p>
          <w:p w14:paraId="53833BC3" w14:textId="77777777" w:rsidR="003060E3" w:rsidRPr="003B15E2" w:rsidRDefault="003060E3" w:rsidP="003060E3">
            <w:pPr>
              <w:pStyle w:val="ListParagraph"/>
              <w:numPr>
                <w:ilvl w:val="0"/>
                <w:numId w:val="6"/>
              </w:numPr>
              <w:ind w:firstLineChars="0"/>
              <w:rPr>
                <w:rFonts w:ascii="Arial" w:eastAsia="Yu Mincho" w:hAnsi="Arial" w:cs="Arial"/>
                <w:bCs/>
                <w:sz w:val="18"/>
                <w:szCs w:val="18"/>
                <w:lang w:val="sv-SE"/>
              </w:rPr>
            </w:pPr>
            <w:r w:rsidRPr="003B15E2">
              <w:rPr>
                <w:rFonts w:ascii="Arial" w:eastAsia="Yu Mincho" w:hAnsi="Arial" w:cs="Arial"/>
                <w:bCs/>
                <w:sz w:val="18"/>
                <w:szCs w:val="18"/>
                <w:lang w:val="sv-SE"/>
              </w:rPr>
              <w:t xml:space="preserve">time based </w:t>
            </w:r>
          </w:p>
          <w:p w14:paraId="6C988426" w14:textId="77777777" w:rsidR="003060E3" w:rsidRPr="003B15E2" w:rsidRDefault="003060E3" w:rsidP="003060E3">
            <w:pPr>
              <w:pStyle w:val="ListParagraph"/>
              <w:numPr>
                <w:ilvl w:val="0"/>
                <w:numId w:val="6"/>
              </w:numPr>
              <w:ind w:firstLineChars="0"/>
              <w:rPr>
                <w:rFonts w:ascii="Arial" w:eastAsia="Yu Mincho" w:hAnsi="Arial" w:cs="Arial"/>
                <w:bCs/>
                <w:sz w:val="18"/>
                <w:szCs w:val="18"/>
                <w:lang w:val="sv-SE"/>
              </w:rPr>
            </w:pPr>
            <w:r w:rsidRPr="003B15E2">
              <w:rPr>
                <w:rFonts w:ascii="Arial" w:eastAsia="Yu Mincho" w:hAnsi="Arial" w:cs="Arial"/>
                <w:bCs/>
                <w:sz w:val="18"/>
                <w:szCs w:val="18"/>
                <w:lang w:val="sv-SE"/>
              </w:rPr>
              <w:t>location based</w:t>
            </w:r>
          </w:p>
        </w:tc>
        <w:tc>
          <w:tcPr>
            <w:tcW w:w="2694" w:type="dxa"/>
          </w:tcPr>
          <w:p w14:paraId="32129D9E" w14:textId="77777777" w:rsidR="003060E3" w:rsidRPr="003B15E2" w:rsidRDefault="003060E3" w:rsidP="003D3BB5">
            <w:pPr>
              <w:rPr>
                <w:rFonts w:ascii="Arial" w:hAnsi="Arial" w:cs="Arial"/>
                <w:bCs/>
                <w:sz w:val="18"/>
                <w:szCs w:val="18"/>
              </w:rPr>
            </w:pPr>
            <w:r w:rsidRPr="003B15E2">
              <w:rPr>
                <w:rFonts w:ascii="Arial" w:hAnsi="Arial" w:cs="Arial"/>
                <w:bCs/>
                <w:sz w:val="18"/>
                <w:szCs w:val="18"/>
              </w:rPr>
              <w:t>8.13A</w:t>
            </w:r>
          </w:p>
        </w:tc>
      </w:tr>
      <w:tr w:rsidR="003060E3" w:rsidRPr="00E02BEE" w14:paraId="3196E413" w14:textId="77777777" w:rsidTr="003D3BB5">
        <w:trPr>
          <w:jc w:val="center"/>
        </w:trPr>
        <w:tc>
          <w:tcPr>
            <w:tcW w:w="988" w:type="dxa"/>
            <w:vMerge/>
          </w:tcPr>
          <w:p w14:paraId="11BAEA90" w14:textId="77777777" w:rsidR="003060E3" w:rsidRPr="003B15E2" w:rsidRDefault="003060E3" w:rsidP="003D3BB5">
            <w:pPr>
              <w:rPr>
                <w:rFonts w:ascii="Arial" w:hAnsi="Arial" w:cs="Arial"/>
                <w:bCs/>
                <w:sz w:val="18"/>
                <w:szCs w:val="18"/>
              </w:rPr>
            </w:pPr>
          </w:p>
        </w:tc>
        <w:tc>
          <w:tcPr>
            <w:tcW w:w="1118" w:type="dxa"/>
          </w:tcPr>
          <w:p w14:paraId="4AC55CD2" w14:textId="77777777" w:rsidR="003060E3" w:rsidRPr="003B15E2" w:rsidRDefault="003060E3" w:rsidP="003D3BB5">
            <w:pPr>
              <w:rPr>
                <w:rFonts w:ascii="Arial" w:hAnsi="Arial" w:cs="Arial"/>
                <w:bCs/>
                <w:sz w:val="18"/>
                <w:szCs w:val="18"/>
                <w:lang w:val="sv-SE"/>
              </w:rPr>
            </w:pPr>
            <w:r w:rsidRPr="003B15E2">
              <w:rPr>
                <w:rFonts w:ascii="Arial" w:hAnsi="Arial" w:cs="Arial"/>
                <w:bCs/>
                <w:sz w:val="18"/>
                <w:szCs w:val="18"/>
              </w:rPr>
              <w:t xml:space="preserve">conditional HO for Cat-M1 </w:t>
            </w:r>
          </w:p>
        </w:tc>
        <w:tc>
          <w:tcPr>
            <w:tcW w:w="3559" w:type="dxa"/>
          </w:tcPr>
          <w:p w14:paraId="1086BB36" w14:textId="77777777" w:rsidR="003060E3" w:rsidRPr="003B15E2" w:rsidRDefault="003060E3" w:rsidP="003D3BB5">
            <w:pPr>
              <w:rPr>
                <w:rFonts w:ascii="Arial" w:hAnsi="Arial" w:cs="Arial"/>
                <w:bCs/>
                <w:sz w:val="18"/>
                <w:szCs w:val="18"/>
                <w:lang w:val="sv-SE"/>
              </w:rPr>
            </w:pPr>
            <w:r w:rsidRPr="003B15E2">
              <w:rPr>
                <w:rFonts w:ascii="Arial" w:hAnsi="Arial" w:cs="Arial"/>
                <w:bCs/>
                <w:sz w:val="18"/>
                <w:szCs w:val="18"/>
                <w:lang w:val="sv-SE"/>
              </w:rPr>
              <w:t>To capture potential agreements, e.g.</w:t>
            </w:r>
          </w:p>
          <w:p w14:paraId="1BC8AEB5" w14:textId="77777777" w:rsidR="003060E3" w:rsidRPr="003B15E2" w:rsidRDefault="003060E3" w:rsidP="003060E3">
            <w:pPr>
              <w:pStyle w:val="ListParagraph"/>
              <w:numPr>
                <w:ilvl w:val="0"/>
                <w:numId w:val="6"/>
              </w:numPr>
              <w:ind w:firstLineChars="0"/>
              <w:rPr>
                <w:rFonts w:ascii="Arial" w:eastAsia="Yu Mincho" w:hAnsi="Arial" w:cs="Arial"/>
                <w:bCs/>
                <w:sz w:val="18"/>
                <w:szCs w:val="18"/>
                <w:lang w:val="sv-SE"/>
              </w:rPr>
            </w:pPr>
            <w:r w:rsidRPr="003B15E2">
              <w:rPr>
                <w:rFonts w:ascii="Arial" w:eastAsia="Yu Mincho" w:hAnsi="Arial" w:cs="Arial"/>
                <w:bCs/>
                <w:sz w:val="18"/>
                <w:szCs w:val="18"/>
                <w:lang w:val="sv-SE"/>
              </w:rPr>
              <w:t>time based</w:t>
            </w:r>
          </w:p>
          <w:p w14:paraId="7CE3100B" w14:textId="77777777" w:rsidR="003060E3" w:rsidRPr="003B15E2" w:rsidRDefault="003060E3" w:rsidP="003060E3">
            <w:pPr>
              <w:pStyle w:val="ListParagraph"/>
              <w:numPr>
                <w:ilvl w:val="0"/>
                <w:numId w:val="6"/>
              </w:numPr>
              <w:ind w:firstLineChars="0"/>
              <w:rPr>
                <w:rFonts w:ascii="Arial" w:eastAsia="Yu Mincho" w:hAnsi="Arial" w:cs="Arial"/>
                <w:bCs/>
                <w:sz w:val="18"/>
                <w:szCs w:val="18"/>
                <w:lang w:val="sv-SE"/>
              </w:rPr>
            </w:pPr>
            <w:r w:rsidRPr="003B15E2">
              <w:rPr>
                <w:rFonts w:ascii="Arial" w:eastAsia="Yu Mincho" w:hAnsi="Arial" w:cs="Arial"/>
                <w:bCs/>
                <w:sz w:val="18"/>
                <w:szCs w:val="18"/>
                <w:lang w:val="sv-SE"/>
              </w:rPr>
              <w:t>location based</w:t>
            </w:r>
          </w:p>
        </w:tc>
        <w:tc>
          <w:tcPr>
            <w:tcW w:w="2694" w:type="dxa"/>
          </w:tcPr>
          <w:p w14:paraId="2DEB8257" w14:textId="77777777" w:rsidR="003060E3" w:rsidRPr="003B15E2" w:rsidRDefault="003060E3" w:rsidP="003D3BB5">
            <w:pPr>
              <w:rPr>
                <w:rFonts w:ascii="Arial" w:hAnsi="Arial" w:cs="Arial"/>
                <w:bCs/>
                <w:sz w:val="18"/>
                <w:szCs w:val="18"/>
              </w:rPr>
            </w:pPr>
            <w:r w:rsidRPr="003B15E2">
              <w:rPr>
                <w:rFonts w:ascii="Arial" w:hAnsi="Arial" w:cs="Arial"/>
                <w:bCs/>
                <w:sz w:val="18"/>
                <w:szCs w:val="18"/>
              </w:rPr>
              <w:t>5.5A.2.3/4 (</w:t>
            </w:r>
            <w:proofErr w:type="spellStart"/>
            <w:r w:rsidRPr="003B15E2">
              <w:rPr>
                <w:rFonts w:ascii="Arial" w:hAnsi="Arial" w:cs="Arial"/>
                <w:bCs/>
                <w:sz w:val="18"/>
                <w:szCs w:val="18"/>
              </w:rPr>
              <w:t>CEModeA</w:t>
            </w:r>
            <w:proofErr w:type="spellEnd"/>
            <w:r w:rsidRPr="003B15E2">
              <w:rPr>
                <w:rFonts w:ascii="Arial" w:hAnsi="Arial" w:cs="Arial"/>
                <w:bCs/>
                <w:sz w:val="18"/>
                <w:szCs w:val="18"/>
              </w:rPr>
              <w:t>)</w:t>
            </w:r>
          </w:p>
          <w:p w14:paraId="3EF3FF53" w14:textId="77777777" w:rsidR="003060E3" w:rsidRPr="003B15E2" w:rsidRDefault="003060E3" w:rsidP="003D3BB5">
            <w:pPr>
              <w:rPr>
                <w:rFonts w:ascii="Arial" w:hAnsi="Arial" w:cs="Arial"/>
                <w:bCs/>
                <w:sz w:val="18"/>
                <w:szCs w:val="18"/>
                <w:lang w:val="sv-SE"/>
              </w:rPr>
            </w:pPr>
            <w:r w:rsidRPr="003B15E2">
              <w:rPr>
                <w:rFonts w:ascii="Arial" w:hAnsi="Arial" w:cs="Arial"/>
                <w:bCs/>
                <w:sz w:val="18"/>
                <w:szCs w:val="18"/>
              </w:rPr>
              <w:t>5.5A.3.3/4 (</w:t>
            </w:r>
            <w:proofErr w:type="spellStart"/>
            <w:r w:rsidRPr="003B15E2">
              <w:rPr>
                <w:rFonts w:ascii="Arial" w:hAnsi="Arial" w:cs="Arial"/>
                <w:bCs/>
                <w:sz w:val="18"/>
                <w:szCs w:val="18"/>
              </w:rPr>
              <w:t>CEModeB</w:t>
            </w:r>
            <w:proofErr w:type="spellEnd"/>
            <w:r w:rsidRPr="003B15E2">
              <w:rPr>
                <w:rFonts w:ascii="Arial" w:hAnsi="Arial" w:cs="Arial"/>
                <w:bCs/>
                <w:sz w:val="18"/>
                <w:szCs w:val="18"/>
              </w:rPr>
              <w:t>)</w:t>
            </w:r>
          </w:p>
        </w:tc>
      </w:tr>
    </w:tbl>
    <w:p w14:paraId="6B61CEB6" w14:textId="77777777" w:rsidR="003060E3" w:rsidRPr="003060E3" w:rsidRDefault="003060E3" w:rsidP="003060E3">
      <w:pPr>
        <w:rPr>
          <w:lang w:val="sv-SE" w:eastAsia="zh-CN"/>
        </w:rPr>
      </w:pPr>
    </w:p>
    <w:p w14:paraId="452766CC" w14:textId="139F6CEA" w:rsidR="00E33787" w:rsidRDefault="00E33787" w:rsidP="00E135F4">
      <w:pPr>
        <w:spacing w:after="0"/>
        <w:rPr>
          <w:rFonts w:ascii="Arial" w:hAnsi="Arial" w:cs="Arial"/>
        </w:rPr>
      </w:pPr>
    </w:p>
    <w:p w14:paraId="0C45C978" w14:textId="740FA1FF" w:rsidR="00E33787" w:rsidRPr="001E56CA" w:rsidRDefault="00E33787" w:rsidP="00E33787">
      <w:pPr>
        <w:spacing w:after="0"/>
        <w:rPr>
          <w:rFonts w:eastAsia="新細明體" w:cstheme="minorBidi"/>
          <w:bCs/>
          <w:iCs/>
          <w:szCs w:val="18"/>
          <w:shd w:val="pct15" w:color="auto" w:fill="FFFFFF"/>
          <w:lang w:val="en-US" w:eastAsia="zh-TW"/>
        </w:rPr>
      </w:pPr>
      <w:r w:rsidRPr="00AB7A68">
        <w:rPr>
          <w:color w:val="0070C0"/>
          <w:szCs w:val="24"/>
          <w:lang w:eastAsia="zh-CN"/>
        </w:rPr>
        <w:t>Recommended WF:</w:t>
      </w:r>
      <w:r>
        <w:rPr>
          <w:color w:val="0070C0"/>
          <w:szCs w:val="24"/>
          <w:lang w:eastAsia="zh-CN"/>
        </w:rPr>
        <w:t xml:space="preserve"> </w:t>
      </w:r>
      <w:r w:rsidRPr="00E33787">
        <w:rPr>
          <w:rFonts w:eastAsia="新細明體" w:cstheme="minorBidi"/>
          <w:bCs/>
          <w:iCs/>
          <w:szCs w:val="18"/>
          <w:lang w:val="en-US"/>
        </w:rPr>
        <w:t>CR work split</w:t>
      </w:r>
    </w:p>
    <w:p w14:paraId="66220773" w14:textId="5F04F561" w:rsidR="00E33787" w:rsidRDefault="00E33787" w:rsidP="00E135F4">
      <w:pPr>
        <w:spacing w:after="0"/>
        <w:rPr>
          <w:rFonts w:eastAsia="新細明體"/>
          <w:iCs/>
          <w:lang w:val="sv-SE" w:eastAsia="zh-TW"/>
        </w:rPr>
      </w:pPr>
    </w:p>
    <w:tbl>
      <w:tblPr>
        <w:tblStyle w:val="TableGrid"/>
        <w:tblW w:w="5382" w:type="dxa"/>
        <w:jc w:val="center"/>
        <w:tblLook w:val="04A0" w:firstRow="1" w:lastRow="0" w:firstColumn="1" w:lastColumn="0" w:noHBand="0" w:noVBand="1"/>
      </w:tblPr>
      <w:tblGrid>
        <w:gridCol w:w="1387"/>
        <w:gridCol w:w="1975"/>
        <w:gridCol w:w="2020"/>
      </w:tblGrid>
      <w:tr w:rsidR="00E33787" w:rsidRPr="003B15E2" w14:paraId="33D26D51" w14:textId="77777777" w:rsidTr="00E33787">
        <w:trPr>
          <w:jc w:val="center"/>
        </w:trPr>
        <w:tc>
          <w:tcPr>
            <w:tcW w:w="1387" w:type="dxa"/>
          </w:tcPr>
          <w:p w14:paraId="15A4EBFB" w14:textId="77777777" w:rsidR="00E33787" w:rsidRPr="003B15E2" w:rsidRDefault="00E33787" w:rsidP="00CB1E2C">
            <w:pPr>
              <w:jc w:val="center"/>
              <w:rPr>
                <w:rFonts w:ascii="Arial" w:hAnsi="Arial" w:cs="Arial"/>
                <w:b/>
                <w:sz w:val="18"/>
                <w:szCs w:val="18"/>
                <w:lang w:val="sv-SE"/>
              </w:rPr>
            </w:pPr>
            <w:r w:rsidRPr="003B15E2">
              <w:rPr>
                <w:rFonts w:ascii="Arial" w:hAnsi="Arial" w:cs="Arial"/>
                <w:b/>
                <w:sz w:val="18"/>
                <w:szCs w:val="18"/>
                <w:lang w:val="sv-SE"/>
              </w:rPr>
              <w:lastRenderedPageBreak/>
              <w:t>UE Cat</w:t>
            </w:r>
          </w:p>
        </w:tc>
        <w:tc>
          <w:tcPr>
            <w:tcW w:w="1975" w:type="dxa"/>
          </w:tcPr>
          <w:p w14:paraId="72FDB979" w14:textId="263CD40F" w:rsidR="00E33787" w:rsidRPr="003B15E2" w:rsidRDefault="00E33787" w:rsidP="00CB1E2C">
            <w:pPr>
              <w:jc w:val="center"/>
              <w:rPr>
                <w:rFonts w:ascii="Arial" w:hAnsi="Arial" w:cs="Arial"/>
                <w:b/>
                <w:sz w:val="18"/>
                <w:szCs w:val="18"/>
                <w:lang w:val="sv-SE"/>
              </w:rPr>
            </w:pPr>
            <w:r w:rsidRPr="003B15E2">
              <w:rPr>
                <w:rFonts w:ascii="Arial" w:hAnsi="Arial" w:cs="Arial"/>
                <w:b/>
                <w:sz w:val="18"/>
                <w:szCs w:val="18"/>
                <w:lang w:val="sv-SE"/>
              </w:rPr>
              <w:t>Requirement</w:t>
            </w:r>
          </w:p>
        </w:tc>
        <w:tc>
          <w:tcPr>
            <w:tcW w:w="2020" w:type="dxa"/>
          </w:tcPr>
          <w:p w14:paraId="0AC14721" w14:textId="1377CF61" w:rsidR="00E33787" w:rsidRPr="003B15E2" w:rsidRDefault="00E33787" w:rsidP="00CB1E2C">
            <w:pPr>
              <w:jc w:val="center"/>
              <w:rPr>
                <w:rFonts w:ascii="Arial" w:hAnsi="Arial" w:cs="Arial"/>
                <w:b/>
                <w:sz w:val="18"/>
                <w:szCs w:val="18"/>
                <w:lang w:val="sv-SE"/>
              </w:rPr>
            </w:pPr>
            <w:r>
              <w:rPr>
                <w:rFonts w:ascii="Arial" w:hAnsi="Arial" w:cs="Arial"/>
                <w:b/>
                <w:sz w:val="18"/>
                <w:szCs w:val="18"/>
                <w:lang w:val="sv-SE"/>
              </w:rPr>
              <w:t>Volunteer</w:t>
            </w:r>
          </w:p>
        </w:tc>
      </w:tr>
      <w:tr w:rsidR="00E33787" w:rsidRPr="003B15E2" w14:paraId="28E07D2E" w14:textId="77777777" w:rsidTr="00E33787">
        <w:trPr>
          <w:jc w:val="center"/>
        </w:trPr>
        <w:tc>
          <w:tcPr>
            <w:tcW w:w="1387" w:type="dxa"/>
            <w:vMerge w:val="restart"/>
          </w:tcPr>
          <w:p w14:paraId="2AB89C56" w14:textId="77777777" w:rsidR="00E33787" w:rsidRPr="003B15E2" w:rsidRDefault="00E33787" w:rsidP="003D3BB5">
            <w:pPr>
              <w:rPr>
                <w:rFonts w:ascii="Arial" w:hAnsi="Arial" w:cs="Arial"/>
                <w:bCs/>
                <w:sz w:val="18"/>
                <w:szCs w:val="18"/>
                <w:lang w:val="sv-SE"/>
              </w:rPr>
            </w:pPr>
            <w:r w:rsidRPr="003B15E2">
              <w:rPr>
                <w:rFonts w:ascii="Arial" w:hAnsi="Arial" w:cs="Arial"/>
                <w:bCs/>
                <w:sz w:val="18"/>
                <w:szCs w:val="18"/>
                <w:lang w:val="sv-SE"/>
              </w:rPr>
              <w:t>NB-IoT</w:t>
            </w:r>
          </w:p>
        </w:tc>
        <w:tc>
          <w:tcPr>
            <w:tcW w:w="1975" w:type="dxa"/>
            <w:shd w:val="clear" w:color="auto" w:fill="auto"/>
          </w:tcPr>
          <w:p w14:paraId="075255E7" w14:textId="77777777" w:rsidR="00E33787" w:rsidRPr="003B15E2" w:rsidRDefault="00E33787" w:rsidP="003D3BB5">
            <w:pPr>
              <w:rPr>
                <w:rFonts w:ascii="Arial" w:hAnsi="Arial" w:cs="Arial"/>
                <w:bCs/>
                <w:sz w:val="18"/>
                <w:szCs w:val="18"/>
                <w:shd w:val="pct15" w:color="auto" w:fill="FFFFFF"/>
                <w:lang w:val="sv-SE"/>
              </w:rPr>
            </w:pPr>
            <w:r w:rsidRPr="003B15E2">
              <w:rPr>
                <w:rFonts w:ascii="Arial" w:hAnsi="Arial" w:cs="Arial"/>
                <w:bCs/>
                <w:sz w:val="18"/>
                <w:szCs w:val="18"/>
                <w:lang w:val="sv-SE"/>
              </w:rPr>
              <w:t>IDLE mode measurements</w:t>
            </w:r>
          </w:p>
        </w:tc>
        <w:tc>
          <w:tcPr>
            <w:tcW w:w="2020" w:type="dxa"/>
          </w:tcPr>
          <w:p w14:paraId="765EAB59" w14:textId="0C8F59F2" w:rsidR="00E33787" w:rsidRPr="00E33787" w:rsidRDefault="00E33787" w:rsidP="00E33787">
            <w:pPr>
              <w:rPr>
                <w:rFonts w:ascii="Arial" w:hAnsi="Arial" w:cs="Arial"/>
                <w:bCs/>
                <w:sz w:val="18"/>
                <w:szCs w:val="18"/>
                <w:lang w:val="sv-SE"/>
              </w:rPr>
            </w:pPr>
          </w:p>
        </w:tc>
      </w:tr>
      <w:tr w:rsidR="00E33787" w:rsidRPr="003B15E2" w14:paraId="487AB1C4" w14:textId="77777777" w:rsidTr="00E33787">
        <w:trPr>
          <w:jc w:val="center"/>
        </w:trPr>
        <w:tc>
          <w:tcPr>
            <w:tcW w:w="1387" w:type="dxa"/>
            <w:vMerge/>
          </w:tcPr>
          <w:p w14:paraId="472F0D53" w14:textId="77777777" w:rsidR="00E33787" w:rsidRPr="003B15E2" w:rsidRDefault="00E33787" w:rsidP="003D3BB5">
            <w:pPr>
              <w:rPr>
                <w:rFonts w:ascii="Arial" w:hAnsi="Arial" w:cs="Arial"/>
                <w:bCs/>
                <w:sz w:val="18"/>
                <w:szCs w:val="18"/>
                <w:lang w:val="sv-SE"/>
              </w:rPr>
            </w:pPr>
          </w:p>
        </w:tc>
        <w:tc>
          <w:tcPr>
            <w:tcW w:w="1975" w:type="dxa"/>
          </w:tcPr>
          <w:p w14:paraId="731F0B28" w14:textId="77777777" w:rsidR="00E33787" w:rsidRPr="003B15E2" w:rsidRDefault="00E33787" w:rsidP="003D3BB5">
            <w:pPr>
              <w:rPr>
                <w:rFonts w:ascii="Arial" w:hAnsi="Arial" w:cs="Arial"/>
                <w:bCs/>
                <w:sz w:val="18"/>
                <w:szCs w:val="18"/>
                <w:lang w:val="sv-SE"/>
              </w:rPr>
            </w:pPr>
            <w:r w:rsidRPr="003B15E2">
              <w:rPr>
                <w:rFonts w:ascii="Arial" w:hAnsi="Arial" w:cs="Arial"/>
                <w:bCs/>
                <w:sz w:val="18"/>
                <w:szCs w:val="18"/>
                <w:lang w:val="sv-SE"/>
              </w:rPr>
              <w:t xml:space="preserve">CONNECTED mode measurement on neighbour cells </w:t>
            </w:r>
          </w:p>
        </w:tc>
        <w:tc>
          <w:tcPr>
            <w:tcW w:w="2020" w:type="dxa"/>
          </w:tcPr>
          <w:p w14:paraId="00B55B42" w14:textId="727A59F3" w:rsidR="00E33787" w:rsidRPr="00E33787" w:rsidRDefault="00E33787" w:rsidP="00E33787">
            <w:pPr>
              <w:rPr>
                <w:rFonts w:ascii="Arial" w:hAnsi="Arial" w:cs="Arial"/>
                <w:bCs/>
                <w:sz w:val="18"/>
                <w:szCs w:val="18"/>
                <w:lang w:val="sv-SE"/>
              </w:rPr>
            </w:pPr>
          </w:p>
        </w:tc>
      </w:tr>
      <w:tr w:rsidR="00E33787" w:rsidRPr="003B15E2" w14:paraId="4CEAA44A" w14:textId="77777777" w:rsidTr="00E33787">
        <w:trPr>
          <w:jc w:val="center"/>
        </w:trPr>
        <w:tc>
          <w:tcPr>
            <w:tcW w:w="1387" w:type="dxa"/>
            <w:vMerge w:val="restart"/>
          </w:tcPr>
          <w:p w14:paraId="26028E4A" w14:textId="77777777" w:rsidR="00E33787" w:rsidRPr="003B15E2" w:rsidRDefault="00E33787" w:rsidP="003D3BB5">
            <w:pPr>
              <w:rPr>
                <w:rFonts w:ascii="Arial" w:hAnsi="Arial" w:cs="Arial"/>
                <w:bCs/>
                <w:sz w:val="18"/>
                <w:szCs w:val="18"/>
              </w:rPr>
            </w:pPr>
            <w:r w:rsidRPr="003B15E2">
              <w:rPr>
                <w:rFonts w:ascii="Arial" w:hAnsi="Arial" w:cs="Arial"/>
                <w:bCs/>
                <w:sz w:val="18"/>
                <w:szCs w:val="18"/>
              </w:rPr>
              <w:t>Cat M1</w:t>
            </w:r>
          </w:p>
        </w:tc>
        <w:tc>
          <w:tcPr>
            <w:tcW w:w="1975" w:type="dxa"/>
          </w:tcPr>
          <w:p w14:paraId="4B1962E8" w14:textId="77777777" w:rsidR="00E33787" w:rsidRPr="003B15E2" w:rsidRDefault="00E33787" w:rsidP="003D3BB5">
            <w:pPr>
              <w:rPr>
                <w:rFonts w:ascii="Arial" w:hAnsi="Arial" w:cs="Arial"/>
                <w:bCs/>
                <w:sz w:val="18"/>
                <w:szCs w:val="18"/>
              </w:rPr>
            </w:pPr>
            <w:r w:rsidRPr="003B15E2">
              <w:rPr>
                <w:rFonts w:ascii="Arial" w:hAnsi="Arial" w:cs="Arial"/>
                <w:bCs/>
                <w:sz w:val="18"/>
                <w:szCs w:val="18"/>
                <w:lang w:val="sv-SE"/>
              </w:rPr>
              <w:t>IDLE mode measurements</w:t>
            </w:r>
          </w:p>
        </w:tc>
        <w:tc>
          <w:tcPr>
            <w:tcW w:w="2020" w:type="dxa"/>
          </w:tcPr>
          <w:p w14:paraId="5EE33164" w14:textId="5AD9B297" w:rsidR="00E33787" w:rsidRPr="00E33787" w:rsidRDefault="00E33787" w:rsidP="00E33787">
            <w:pPr>
              <w:rPr>
                <w:rFonts w:ascii="Arial" w:hAnsi="Arial" w:cs="Arial"/>
                <w:bCs/>
                <w:sz w:val="18"/>
                <w:szCs w:val="18"/>
                <w:lang w:val="sv-SE"/>
              </w:rPr>
            </w:pPr>
          </w:p>
        </w:tc>
      </w:tr>
      <w:tr w:rsidR="00E33787" w:rsidRPr="003B15E2" w14:paraId="012493A8" w14:textId="77777777" w:rsidTr="00E33787">
        <w:trPr>
          <w:jc w:val="center"/>
        </w:trPr>
        <w:tc>
          <w:tcPr>
            <w:tcW w:w="1387" w:type="dxa"/>
            <w:vMerge/>
          </w:tcPr>
          <w:p w14:paraId="60AD985A" w14:textId="77777777" w:rsidR="00E33787" w:rsidRPr="003B15E2" w:rsidRDefault="00E33787" w:rsidP="003D3BB5">
            <w:pPr>
              <w:rPr>
                <w:rFonts w:ascii="Arial" w:hAnsi="Arial" w:cs="Arial"/>
                <w:bCs/>
                <w:sz w:val="18"/>
                <w:szCs w:val="18"/>
              </w:rPr>
            </w:pPr>
          </w:p>
        </w:tc>
        <w:tc>
          <w:tcPr>
            <w:tcW w:w="1975" w:type="dxa"/>
          </w:tcPr>
          <w:p w14:paraId="7EBA9CFE" w14:textId="77777777" w:rsidR="00E33787" w:rsidRPr="003B15E2" w:rsidRDefault="00E33787" w:rsidP="003D3BB5">
            <w:pPr>
              <w:rPr>
                <w:rFonts w:ascii="Arial" w:hAnsi="Arial" w:cs="Arial"/>
                <w:bCs/>
                <w:sz w:val="18"/>
                <w:szCs w:val="18"/>
                <w:lang w:val="sv-SE"/>
              </w:rPr>
            </w:pPr>
            <w:r w:rsidRPr="003B15E2">
              <w:rPr>
                <w:rFonts w:ascii="Arial" w:hAnsi="Arial" w:cs="Arial"/>
                <w:bCs/>
                <w:sz w:val="18"/>
                <w:szCs w:val="18"/>
                <w:lang w:val="sv-SE"/>
              </w:rPr>
              <w:t>CONNECTED mode measurement on neighbour cells</w:t>
            </w:r>
          </w:p>
        </w:tc>
        <w:tc>
          <w:tcPr>
            <w:tcW w:w="2020" w:type="dxa"/>
          </w:tcPr>
          <w:p w14:paraId="72A36347" w14:textId="6CA539AC" w:rsidR="00E33787" w:rsidRPr="00E33787" w:rsidRDefault="00E33787" w:rsidP="00E33787">
            <w:pPr>
              <w:rPr>
                <w:rFonts w:ascii="Arial" w:hAnsi="Arial" w:cs="Arial"/>
                <w:bCs/>
                <w:sz w:val="18"/>
                <w:szCs w:val="18"/>
                <w:lang w:val="sv-SE"/>
              </w:rPr>
            </w:pPr>
          </w:p>
        </w:tc>
      </w:tr>
      <w:tr w:rsidR="00E33787" w:rsidRPr="003B15E2" w14:paraId="672D4E24" w14:textId="77777777" w:rsidTr="00E33787">
        <w:trPr>
          <w:jc w:val="center"/>
        </w:trPr>
        <w:tc>
          <w:tcPr>
            <w:tcW w:w="1387" w:type="dxa"/>
            <w:vMerge/>
          </w:tcPr>
          <w:p w14:paraId="7341470E" w14:textId="77777777" w:rsidR="00E33787" w:rsidRPr="003B15E2" w:rsidRDefault="00E33787" w:rsidP="003D3BB5">
            <w:pPr>
              <w:rPr>
                <w:rFonts w:ascii="Arial" w:hAnsi="Arial" w:cs="Arial"/>
                <w:bCs/>
                <w:sz w:val="18"/>
                <w:szCs w:val="18"/>
              </w:rPr>
            </w:pPr>
          </w:p>
        </w:tc>
        <w:tc>
          <w:tcPr>
            <w:tcW w:w="1975" w:type="dxa"/>
          </w:tcPr>
          <w:p w14:paraId="2A4FD8AD" w14:textId="77777777" w:rsidR="00E33787" w:rsidRPr="003B15E2" w:rsidRDefault="00E33787" w:rsidP="003D3BB5">
            <w:pPr>
              <w:rPr>
                <w:rFonts w:ascii="Arial" w:hAnsi="Arial" w:cs="Arial"/>
                <w:bCs/>
                <w:sz w:val="18"/>
                <w:szCs w:val="18"/>
                <w:lang w:val="sv-SE"/>
              </w:rPr>
            </w:pPr>
            <w:r w:rsidRPr="003B15E2">
              <w:rPr>
                <w:rFonts w:ascii="Arial" w:hAnsi="Arial" w:cs="Arial"/>
                <w:bCs/>
                <w:sz w:val="18"/>
                <w:szCs w:val="18"/>
              </w:rPr>
              <w:t xml:space="preserve">conditional HO for Cat-M1 </w:t>
            </w:r>
          </w:p>
        </w:tc>
        <w:tc>
          <w:tcPr>
            <w:tcW w:w="2020" w:type="dxa"/>
          </w:tcPr>
          <w:p w14:paraId="0C3BA4C8" w14:textId="19A26E21" w:rsidR="00E33787" w:rsidRPr="00E33787" w:rsidRDefault="00E33787" w:rsidP="00E33787">
            <w:pPr>
              <w:rPr>
                <w:rFonts w:ascii="Arial" w:hAnsi="Arial" w:cs="Arial"/>
                <w:bCs/>
                <w:sz w:val="18"/>
                <w:szCs w:val="18"/>
                <w:lang w:val="sv-SE"/>
              </w:rPr>
            </w:pPr>
          </w:p>
        </w:tc>
      </w:tr>
    </w:tbl>
    <w:p w14:paraId="5C467289" w14:textId="77777777" w:rsidR="00E33787" w:rsidRPr="003060E3" w:rsidRDefault="00E33787" w:rsidP="00E135F4">
      <w:pPr>
        <w:spacing w:after="0"/>
        <w:rPr>
          <w:rFonts w:eastAsia="新細明體"/>
          <w:iCs/>
          <w:lang w:val="sv-SE" w:eastAsia="zh-TW"/>
        </w:rPr>
      </w:pPr>
    </w:p>
    <w:sectPr w:rsidR="00E33787" w:rsidRPr="003060E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A6A1D" w14:textId="77777777" w:rsidR="00830F0F" w:rsidRDefault="00830F0F">
      <w:r>
        <w:separator/>
      </w:r>
    </w:p>
  </w:endnote>
  <w:endnote w:type="continuationSeparator" w:id="0">
    <w:p w14:paraId="324A2378" w14:textId="77777777" w:rsidR="00830F0F" w:rsidRDefault="00830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5E6D6" w14:textId="77777777" w:rsidR="00830F0F" w:rsidRDefault="00830F0F">
      <w:r>
        <w:separator/>
      </w:r>
    </w:p>
  </w:footnote>
  <w:footnote w:type="continuationSeparator" w:id="0">
    <w:p w14:paraId="7431A4D5" w14:textId="77777777" w:rsidR="00830F0F" w:rsidRDefault="00830F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5B6CE2A"/>
    <w:multiLevelType w:val="singleLevel"/>
    <w:tmpl w:val="D5B6CE2A"/>
    <w:lvl w:ilvl="0">
      <w:start w:val="1"/>
      <w:numFmt w:val="bullet"/>
      <w:lvlText w:val=""/>
      <w:lvlJc w:val="left"/>
      <w:pPr>
        <w:ind w:left="420" w:hanging="420"/>
      </w:pPr>
      <w:rPr>
        <w:rFonts w:ascii="Wingdings" w:hAnsi="Wingdings" w:hint="default"/>
      </w:rPr>
    </w:lvl>
  </w:abstractNum>
  <w:abstractNum w:abstractNumId="1" w15:restartNumberingAfterBreak="0">
    <w:nsid w:val="01583100"/>
    <w:multiLevelType w:val="hybridMultilevel"/>
    <w:tmpl w:val="1B8AEB0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BD5EC0"/>
    <w:multiLevelType w:val="hybridMultilevel"/>
    <w:tmpl w:val="45A648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613CA2"/>
    <w:multiLevelType w:val="hybridMultilevel"/>
    <w:tmpl w:val="B7EA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43636F"/>
    <w:multiLevelType w:val="hybridMultilevel"/>
    <w:tmpl w:val="B9CE9A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DC4634"/>
    <w:multiLevelType w:val="hybridMultilevel"/>
    <w:tmpl w:val="1DEC4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302A2D"/>
    <w:multiLevelType w:val="hybridMultilevel"/>
    <w:tmpl w:val="807A2B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D37A3D"/>
    <w:multiLevelType w:val="multilevel"/>
    <w:tmpl w:val="4A864D9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BCA698B"/>
    <w:multiLevelType w:val="hybridMultilevel"/>
    <w:tmpl w:val="84927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5E264C"/>
    <w:multiLevelType w:val="hybridMultilevel"/>
    <w:tmpl w:val="5F56D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9F407F"/>
    <w:multiLevelType w:val="hybridMultilevel"/>
    <w:tmpl w:val="25B2816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2C5001"/>
    <w:multiLevelType w:val="hybridMultilevel"/>
    <w:tmpl w:val="1D84A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20" w15:restartNumberingAfterBreak="0">
    <w:nsid w:val="46FC6CDD"/>
    <w:multiLevelType w:val="hybridMultilevel"/>
    <w:tmpl w:val="740E9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B00C0A"/>
    <w:multiLevelType w:val="hybridMultilevel"/>
    <w:tmpl w:val="EE12B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0633D27"/>
    <w:multiLevelType w:val="hybridMultilevel"/>
    <w:tmpl w:val="61AC5EF8"/>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AC3CA3"/>
    <w:multiLevelType w:val="hybridMultilevel"/>
    <w:tmpl w:val="F3CC6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A7722"/>
    <w:multiLevelType w:val="hybridMultilevel"/>
    <w:tmpl w:val="2C16C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0475D2"/>
    <w:multiLevelType w:val="hybridMultilevel"/>
    <w:tmpl w:val="922AE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731B54"/>
    <w:multiLevelType w:val="hybridMultilevel"/>
    <w:tmpl w:val="21E48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6901D0"/>
    <w:multiLevelType w:val="hybridMultilevel"/>
    <w:tmpl w:val="7A7A0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D534645"/>
    <w:multiLevelType w:val="hybridMultilevel"/>
    <w:tmpl w:val="0ECA9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70259B"/>
    <w:multiLevelType w:val="hybridMultilevel"/>
    <w:tmpl w:val="C1A0A6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A7D6A7A"/>
    <w:multiLevelType w:val="hybridMultilevel"/>
    <w:tmpl w:val="A9082A4C"/>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BAC378A"/>
    <w:multiLevelType w:val="hybridMultilevel"/>
    <w:tmpl w:val="F5426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2777463">
    <w:abstractNumId w:val="14"/>
  </w:num>
  <w:num w:numId="2" w16cid:durableId="2013991556">
    <w:abstractNumId w:val="7"/>
  </w:num>
  <w:num w:numId="3" w16cid:durableId="536360713">
    <w:abstractNumId w:val="22"/>
  </w:num>
  <w:num w:numId="4" w16cid:durableId="1415667445">
    <w:abstractNumId w:val="19"/>
  </w:num>
  <w:num w:numId="5" w16cid:durableId="284501919">
    <w:abstractNumId w:val="10"/>
  </w:num>
  <w:num w:numId="6" w16cid:durableId="1194882074">
    <w:abstractNumId w:val="24"/>
  </w:num>
  <w:num w:numId="7" w16cid:durableId="936868760">
    <w:abstractNumId w:val="35"/>
  </w:num>
  <w:num w:numId="8" w16cid:durableId="1673992552">
    <w:abstractNumId w:val="32"/>
  </w:num>
  <w:num w:numId="9" w16cid:durableId="447164541">
    <w:abstractNumId w:val="21"/>
  </w:num>
  <w:num w:numId="10" w16cid:durableId="205264822">
    <w:abstractNumId w:val="5"/>
  </w:num>
  <w:num w:numId="11" w16cid:durableId="758529828">
    <w:abstractNumId w:val="20"/>
  </w:num>
  <w:num w:numId="12" w16cid:durableId="683559540">
    <w:abstractNumId w:val="31"/>
  </w:num>
  <w:num w:numId="13" w16cid:durableId="878513486">
    <w:abstractNumId w:val="23"/>
  </w:num>
  <w:num w:numId="14" w16cid:durableId="191849079">
    <w:abstractNumId w:val="33"/>
  </w:num>
  <w:num w:numId="15" w16cid:durableId="1040743326">
    <w:abstractNumId w:val="12"/>
  </w:num>
  <w:num w:numId="16" w16cid:durableId="1712998703">
    <w:abstractNumId w:val="6"/>
  </w:num>
  <w:num w:numId="17" w16cid:durableId="30039018">
    <w:abstractNumId w:val="4"/>
  </w:num>
  <w:num w:numId="18" w16cid:durableId="2095010673">
    <w:abstractNumId w:val="25"/>
  </w:num>
  <w:num w:numId="19" w16cid:durableId="846410319">
    <w:abstractNumId w:val="13"/>
    <w:lvlOverride w:ilvl="0">
      <w:startOverride w:val="1"/>
    </w:lvlOverride>
  </w:num>
  <w:num w:numId="20" w16cid:durableId="1781799119">
    <w:abstractNumId w:val="2"/>
  </w:num>
  <w:num w:numId="21" w16cid:durableId="46032938">
    <w:abstractNumId w:val="30"/>
  </w:num>
  <w:num w:numId="22" w16cid:durableId="2124303256">
    <w:abstractNumId w:val="15"/>
  </w:num>
  <w:num w:numId="23" w16cid:durableId="463158562">
    <w:abstractNumId w:val="17"/>
  </w:num>
  <w:num w:numId="24" w16cid:durableId="2019916865">
    <w:abstractNumId w:val="1"/>
  </w:num>
  <w:num w:numId="25" w16cid:durableId="1901751022">
    <w:abstractNumId w:val="13"/>
  </w:num>
  <w:num w:numId="26" w16cid:durableId="1673878446">
    <w:abstractNumId w:val="9"/>
  </w:num>
  <w:num w:numId="27" w16cid:durableId="786046970">
    <w:abstractNumId w:val="0"/>
  </w:num>
  <w:num w:numId="28" w16cid:durableId="495387906">
    <w:abstractNumId w:val="28"/>
  </w:num>
  <w:num w:numId="29" w16cid:durableId="1942183102">
    <w:abstractNumId w:val="16"/>
  </w:num>
  <w:num w:numId="30" w16cid:durableId="358580146">
    <w:abstractNumId w:val="11"/>
  </w:num>
  <w:num w:numId="31" w16cid:durableId="1526942452">
    <w:abstractNumId w:val="8"/>
  </w:num>
  <w:num w:numId="32" w16cid:durableId="334848348">
    <w:abstractNumId w:val="3"/>
  </w:num>
  <w:num w:numId="33" w16cid:durableId="1452019356">
    <w:abstractNumId w:val="34"/>
  </w:num>
  <w:num w:numId="34" w16cid:durableId="1433621737">
    <w:abstractNumId w:val="18"/>
  </w:num>
  <w:num w:numId="35" w16cid:durableId="1861432308">
    <w:abstractNumId w:val="26"/>
  </w:num>
  <w:num w:numId="36" w16cid:durableId="1140224680">
    <w:abstractNumId w:val="29"/>
  </w:num>
  <w:num w:numId="37" w16cid:durableId="1807118295">
    <w:abstractNumId w:val="27"/>
  </w:num>
  <w:num w:numId="38" w16cid:durableId="661930007">
    <w:abstractNumId w:val="3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4165"/>
    <w:rsid w:val="00011CE7"/>
    <w:rsid w:val="000163FA"/>
    <w:rsid w:val="00020C56"/>
    <w:rsid w:val="000220D9"/>
    <w:rsid w:val="00023641"/>
    <w:rsid w:val="00023D0A"/>
    <w:rsid w:val="000248F9"/>
    <w:rsid w:val="00025E6A"/>
    <w:rsid w:val="000263EF"/>
    <w:rsid w:val="00026ACC"/>
    <w:rsid w:val="00026B64"/>
    <w:rsid w:val="00026E69"/>
    <w:rsid w:val="00027555"/>
    <w:rsid w:val="0003171D"/>
    <w:rsid w:val="00031C1D"/>
    <w:rsid w:val="00034137"/>
    <w:rsid w:val="00034BBE"/>
    <w:rsid w:val="00035B0D"/>
    <w:rsid w:val="00035C50"/>
    <w:rsid w:val="0003622E"/>
    <w:rsid w:val="00036B14"/>
    <w:rsid w:val="00040180"/>
    <w:rsid w:val="000419DB"/>
    <w:rsid w:val="000457A1"/>
    <w:rsid w:val="00047A8F"/>
    <w:rsid w:val="00050001"/>
    <w:rsid w:val="000514CE"/>
    <w:rsid w:val="00052041"/>
    <w:rsid w:val="0005326A"/>
    <w:rsid w:val="00054AAC"/>
    <w:rsid w:val="00055CA2"/>
    <w:rsid w:val="000576C4"/>
    <w:rsid w:val="0006266D"/>
    <w:rsid w:val="0006356E"/>
    <w:rsid w:val="00064A63"/>
    <w:rsid w:val="00065506"/>
    <w:rsid w:val="00065807"/>
    <w:rsid w:val="00071F4D"/>
    <w:rsid w:val="0007382E"/>
    <w:rsid w:val="000766E1"/>
    <w:rsid w:val="00076FB6"/>
    <w:rsid w:val="00077CEB"/>
    <w:rsid w:val="00077FF6"/>
    <w:rsid w:val="0008017E"/>
    <w:rsid w:val="00080A17"/>
    <w:rsid w:val="00080D82"/>
    <w:rsid w:val="00081692"/>
    <w:rsid w:val="000821DE"/>
    <w:rsid w:val="00082C46"/>
    <w:rsid w:val="00084AA1"/>
    <w:rsid w:val="00085177"/>
    <w:rsid w:val="00085A0E"/>
    <w:rsid w:val="00086993"/>
    <w:rsid w:val="000873DF"/>
    <w:rsid w:val="00087548"/>
    <w:rsid w:val="00087D59"/>
    <w:rsid w:val="000920A1"/>
    <w:rsid w:val="00092DFF"/>
    <w:rsid w:val="00093876"/>
    <w:rsid w:val="00093E7E"/>
    <w:rsid w:val="00094405"/>
    <w:rsid w:val="00094484"/>
    <w:rsid w:val="00094980"/>
    <w:rsid w:val="0009552B"/>
    <w:rsid w:val="0009639A"/>
    <w:rsid w:val="000A1830"/>
    <w:rsid w:val="000A19DF"/>
    <w:rsid w:val="000A31F2"/>
    <w:rsid w:val="000A383E"/>
    <w:rsid w:val="000A4121"/>
    <w:rsid w:val="000A4AA3"/>
    <w:rsid w:val="000A550E"/>
    <w:rsid w:val="000A7CD2"/>
    <w:rsid w:val="000B0960"/>
    <w:rsid w:val="000B1A55"/>
    <w:rsid w:val="000B20BB"/>
    <w:rsid w:val="000B2EF6"/>
    <w:rsid w:val="000B2FA6"/>
    <w:rsid w:val="000B2FD4"/>
    <w:rsid w:val="000B302F"/>
    <w:rsid w:val="000B4385"/>
    <w:rsid w:val="000B4AA0"/>
    <w:rsid w:val="000C2053"/>
    <w:rsid w:val="000C2553"/>
    <w:rsid w:val="000C3480"/>
    <w:rsid w:val="000C38C3"/>
    <w:rsid w:val="000C4341"/>
    <w:rsid w:val="000C4549"/>
    <w:rsid w:val="000C5251"/>
    <w:rsid w:val="000D0345"/>
    <w:rsid w:val="000D09FD"/>
    <w:rsid w:val="000D19DE"/>
    <w:rsid w:val="000D23E8"/>
    <w:rsid w:val="000D2792"/>
    <w:rsid w:val="000D44FB"/>
    <w:rsid w:val="000D4D45"/>
    <w:rsid w:val="000D5621"/>
    <w:rsid w:val="000D574B"/>
    <w:rsid w:val="000D6C76"/>
    <w:rsid w:val="000D6CFC"/>
    <w:rsid w:val="000D76E1"/>
    <w:rsid w:val="000E217C"/>
    <w:rsid w:val="000E29FB"/>
    <w:rsid w:val="000E537B"/>
    <w:rsid w:val="000E57D0"/>
    <w:rsid w:val="000E5B8F"/>
    <w:rsid w:val="000E68F7"/>
    <w:rsid w:val="000E726D"/>
    <w:rsid w:val="000E7858"/>
    <w:rsid w:val="000F18A1"/>
    <w:rsid w:val="000F213E"/>
    <w:rsid w:val="000F39CA"/>
    <w:rsid w:val="000F682C"/>
    <w:rsid w:val="001022E8"/>
    <w:rsid w:val="00105C1C"/>
    <w:rsid w:val="00107927"/>
    <w:rsid w:val="00110476"/>
    <w:rsid w:val="00110E26"/>
    <w:rsid w:val="00111321"/>
    <w:rsid w:val="001128E7"/>
    <w:rsid w:val="00113FAA"/>
    <w:rsid w:val="00115329"/>
    <w:rsid w:val="00117594"/>
    <w:rsid w:val="00117BD6"/>
    <w:rsid w:val="001206C2"/>
    <w:rsid w:val="00121567"/>
    <w:rsid w:val="001217A9"/>
    <w:rsid w:val="00121978"/>
    <w:rsid w:val="00123335"/>
    <w:rsid w:val="00123422"/>
    <w:rsid w:val="00124B6A"/>
    <w:rsid w:val="00124FD8"/>
    <w:rsid w:val="00125C6D"/>
    <w:rsid w:val="001274AD"/>
    <w:rsid w:val="00127B2B"/>
    <w:rsid w:val="00130462"/>
    <w:rsid w:val="00131BC6"/>
    <w:rsid w:val="0013264B"/>
    <w:rsid w:val="00133C5E"/>
    <w:rsid w:val="00136D4C"/>
    <w:rsid w:val="00137A18"/>
    <w:rsid w:val="001404F3"/>
    <w:rsid w:val="00141376"/>
    <w:rsid w:val="00142538"/>
    <w:rsid w:val="00142BB9"/>
    <w:rsid w:val="00144F96"/>
    <w:rsid w:val="00147C76"/>
    <w:rsid w:val="001506D7"/>
    <w:rsid w:val="00151EAC"/>
    <w:rsid w:val="0015205C"/>
    <w:rsid w:val="00152878"/>
    <w:rsid w:val="00152EB6"/>
    <w:rsid w:val="00153528"/>
    <w:rsid w:val="00154725"/>
    <w:rsid w:val="00154D1B"/>
    <w:rsid w:val="00154E68"/>
    <w:rsid w:val="00157238"/>
    <w:rsid w:val="00160242"/>
    <w:rsid w:val="0016252E"/>
    <w:rsid w:val="00162548"/>
    <w:rsid w:val="00162FAE"/>
    <w:rsid w:val="00163866"/>
    <w:rsid w:val="00164055"/>
    <w:rsid w:val="00172183"/>
    <w:rsid w:val="0017219D"/>
    <w:rsid w:val="00173B4E"/>
    <w:rsid w:val="00174A48"/>
    <w:rsid w:val="001751AB"/>
    <w:rsid w:val="00175A3F"/>
    <w:rsid w:val="001801E3"/>
    <w:rsid w:val="00180E09"/>
    <w:rsid w:val="0018116C"/>
    <w:rsid w:val="00183271"/>
    <w:rsid w:val="001836E7"/>
    <w:rsid w:val="00183C1E"/>
    <w:rsid w:val="00183D4C"/>
    <w:rsid w:val="00183F6D"/>
    <w:rsid w:val="00185A83"/>
    <w:rsid w:val="0018670E"/>
    <w:rsid w:val="00190356"/>
    <w:rsid w:val="001911B0"/>
    <w:rsid w:val="0019219A"/>
    <w:rsid w:val="00192519"/>
    <w:rsid w:val="00193F24"/>
    <w:rsid w:val="00195077"/>
    <w:rsid w:val="001A033F"/>
    <w:rsid w:val="001A08AA"/>
    <w:rsid w:val="001A1E22"/>
    <w:rsid w:val="001A2D20"/>
    <w:rsid w:val="001A3048"/>
    <w:rsid w:val="001A3475"/>
    <w:rsid w:val="001A3CE9"/>
    <w:rsid w:val="001A47D4"/>
    <w:rsid w:val="001A5602"/>
    <w:rsid w:val="001A59CB"/>
    <w:rsid w:val="001B2AC7"/>
    <w:rsid w:val="001B6793"/>
    <w:rsid w:val="001B7991"/>
    <w:rsid w:val="001C1409"/>
    <w:rsid w:val="001C166A"/>
    <w:rsid w:val="001C2380"/>
    <w:rsid w:val="001C2AE6"/>
    <w:rsid w:val="001C39C0"/>
    <w:rsid w:val="001C3FA7"/>
    <w:rsid w:val="001C4A89"/>
    <w:rsid w:val="001C5473"/>
    <w:rsid w:val="001C5DAF"/>
    <w:rsid w:val="001C6177"/>
    <w:rsid w:val="001C7BA2"/>
    <w:rsid w:val="001D0363"/>
    <w:rsid w:val="001D0BBE"/>
    <w:rsid w:val="001D12B4"/>
    <w:rsid w:val="001D165E"/>
    <w:rsid w:val="001D19D0"/>
    <w:rsid w:val="001D1B07"/>
    <w:rsid w:val="001D490C"/>
    <w:rsid w:val="001D498F"/>
    <w:rsid w:val="001D5110"/>
    <w:rsid w:val="001D7D94"/>
    <w:rsid w:val="001E0A28"/>
    <w:rsid w:val="001E4218"/>
    <w:rsid w:val="001E528C"/>
    <w:rsid w:val="001E56CA"/>
    <w:rsid w:val="001E6C4D"/>
    <w:rsid w:val="001E6DB1"/>
    <w:rsid w:val="001E71B1"/>
    <w:rsid w:val="001E77FF"/>
    <w:rsid w:val="001F0497"/>
    <w:rsid w:val="001F0B20"/>
    <w:rsid w:val="001F22E6"/>
    <w:rsid w:val="001F2D8E"/>
    <w:rsid w:val="001F325B"/>
    <w:rsid w:val="001F5231"/>
    <w:rsid w:val="001F662D"/>
    <w:rsid w:val="001F67BD"/>
    <w:rsid w:val="00200A62"/>
    <w:rsid w:val="0020156F"/>
    <w:rsid w:val="00202E76"/>
    <w:rsid w:val="00202ED3"/>
    <w:rsid w:val="00203740"/>
    <w:rsid w:val="0020508A"/>
    <w:rsid w:val="002065EC"/>
    <w:rsid w:val="00207FB1"/>
    <w:rsid w:val="00210E56"/>
    <w:rsid w:val="00210FE3"/>
    <w:rsid w:val="00211180"/>
    <w:rsid w:val="002115D8"/>
    <w:rsid w:val="00212E62"/>
    <w:rsid w:val="00213520"/>
    <w:rsid w:val="002138EA"/>
    <w:rsid w:val="002139EA"/>
    <w:rsid w:val="00213C42"/>
    <w:rsid w:val="00213F84"/>
    <w:rsid w:val="00214FBD"/>
    <w:rsid w:val="0021529B"/>
    <w:rsid w:val="0021568A"/>
    <w:rsid w:val="00217565"/>
    <w:rsid w:val="002178F4"/>
    <w:rsid w:val="00221D42"/>
    <w:rsid w:val="00221E08"/>
    <w:rsid w:val="00222897"/>
    <w:rsid w:val="00222B0C"/>
    <w:rsid w:val="002272BB"/>
    <w:rsid w:val="00233E82"/>
    <w:rsid w:val="00234B88"/>
    <w:rsid w:val="00235394"/>
    <w:rsid w:val="00235516"/>
    <w:rsid w:val="00235577"/>
    <w:rsid w:val="002371B2"/>
    <w:rsid w:val="002407D7"/>
    <w:rsid w:val="002435CA"/>
    <w:rsid w:val="00243C5E"/>
    <w:rsid w:val="0024469F"/>
    <w:rsid w:val="00244EF3"/>
    <w:rsid w:val="00247C3A"/>
    <w:rsid w:val="002505C0"/>
    <w:rsid w:val="00250668"/>
    <w:rsid w:val="00250B5B"/>
    <w:rsid w:val="00251810"/>
    <w:rsid w:val="00252DB8"/>
    <w:rsid w:val="002537BC"/>
    <w:rsid w:val="00253BA2"/>
    <w:rsid w:val="00255496"/>
    <w:rsid w:val="00255C58"/>
    <w:rsid w:val="00257C77"/>
    <w:rsid w:val="00260EC7"/>
    <w:rsid w:val="00261539"/>
    <w:rsid w:val="0026179F"/>
    <w:rsid w:val="00262283"/>
    <w:rsid w:val="002636BD"/>
    <w:rsid w:val="002666AE"/>
    <w:rsid w:val="002679C7"/>
    <w:rsid w:val="00267E8C"/>
    <w:rsid w:val="002713AB"/>
    <w:rsid w:val="00272D21"/>
    <w:rsid w:val="00274E1A"/>
    <w:rsid w:val="00274E25"/>
    <w:rsid w:val="0027553B"/>
    <w:rsid w:val="0027569E"/>
    <w:rsid w:val="00276467"/>
    <w:rsid w:val="002775B1"/>
    <w:rsid w:val="002775B9"/>
    <w:rsid w:val="002811C4"/>
    <w:rsid w:val="00282213"/>
    <w:rsid w:val="00284016"/>
    <w:rsid w:val="00284120"/>
    <w:rsid w:val="002858BF"/>
    <w:rsid w:val="0028594E"/>
    <w:rsid w:val="00285D6C"/>
    <w:rsid w:val="00292DDF"/>
    <w:rsid w:val="002939AF"/>
    <w:rsid w:val="00294381"/>
    <w:rsid w:val="00294491"/>
    <w:rsid w:val="00294BDE"/>
    <w:rsid w:val="0029719D"/>
    <w:rsid w:val="002973CC"/>
    <w:rsid w:val="00297455"/>
    <w:rsid w:val="002A0CED"/>
    <w:rsid w:val="002A1F79"/>
    <w:rsid w:val="002A3875"/>
    <w:rsid w:val="002A3C5D"/>
    <w:rsid w:val="002A46E8"/>
    <w:rsid w:val="002A4A04"/>
    <w:rsid w:val="002A4CD0"/>
    <w:rsid w:val="002A65C5"/>
    <w:rsid w:val="002A6B0F"/>
    <w:rsid w:val="002A6E29"/>
    <w:rsid w:val="002A7DA6"/>
    <w:rsid w:val="002B1E4E"/>
    <w:rsid w:val="002B403E"/>
    <w:rsid w:val="002B516C"/>
    <w:rsid w:val="002B59A9"/>
    <w:rsid w:val="002B5E1D"/>
    <w:rsid w:val="002B60C1"/>
    <w:rsid w:val="002B6111"/>
    <w:rsid w:val="002C08A6"/>
    <w:rsid w:val="002C18D1"/>
    <w:rsid w:val="002C28F9"/>
    <w:rsid w:val="002C3F45"/>
    <w:rsid w:val="002C4B52"/>
    <w:rsid w:val="002C4FDE"/>
    <w:rsid w:val="002C5689"/>
    <w:rsid w:val="002C61AF"/>
    <w:rsid w:val="002D03E5"/>
    <w:rsid w:val="002D1341"/>
    <w:rsid w:val="002D1DD6"/>
    <w:rsid w:val="002D36EB"/>
    <w:rsid w:val="002D5058"/>
    <w:rsid w:val="002D5793"/>
    <w:rsid w:val="002D57F6"/>
    <w:rsid w:val="002D5C1F"/>
    <w:rsid w:val="002D6BDF"/>
    <w:rsid w:val="002E2456"/>
    <w:rsid w:val="002E2CE9"/>
    <w:rsid w:val="002E2E9F"/>
    <w:rsid w:val="002E3BF7"/>
    <w:rsid w:val="002E403E"/>
    <w:rsid w:val="002E4C74"/>
    <w:rsid w:val="002E595E"/>
    <w:rsid w:val="002E72AD"/>
    <w:rsid w:val="002E76E0"/>
    <w:rsid w:val="002F03B1"/>
    <w:rsid w:val="002F0E45"/>
    <w:rsid w:val="002F106A"/>
    <w:rsid w:val="002F158C"/>
    <w:rsid w:val="002F2F04"/>
    <w:rsid w:val="002F4093"/>
    <w:rsid w:val="002F4397"/>
    <w:rsid w:val="002F5636"/>
    <w:rsid w:val="003022A5"/>
    <w:rsid w:val="00302C04"/>
    <w:rsid w:val="00304518"/>
    <w:rsid w:val="003057B7"/>
    <w:rsid w:val="003060E3"/>
    <w:rsid w:val="0030734E"/>
    <w:rsid w:val="00307AC7"/>
    <w:rsid w:val="00307E51"/>
    <w:rsid w:val="00311083"/>
    <w:rsid w:val="00311363"/>
    <w:rsid w:val="0031371B"/>
    <w:rsid w:val="00313DF2"/>
    <w:rsid w:val="0031549B"/>
    <w:rsid w:val="00315867"/>
    <w:rsid w:val="00315871"/>
    <w:rsid w:val="003164F7"/>
    <w:rsid w:val="00317470"/>
    <w:rsid w:val="00321150"/>
    <w:rsid w:val="00322CC2"/>
    <w:rsid w:val="003260D7"/>
    <w:rsid w:val="0033114E"/>
    <w:rsid w:val="0033158C"/>
    <w:rsid w:val="00332273"/>
    <w:rsid w:val="0033309B"/>
    <w:rsid w:val="00336697"/>
    <w:rsid w:val="003414CC"/>
    <w:rsid w:val="003418CB"/>
    <w:rsid w:val="00341D85"/>
    <w:rsid w:val="003443E1"/>
    <w:rsid w:val="0034457A"/>
    <w:rsid w:val="00350BCB"/>
    <w:rsid w:val="00354545"/>
    <w:rsid w:val="0035564E"/>
    <w:rsid w:val="00355873"/>
    <w:rsid w:val="00355D05"/>
    <w:rsid w:val="0035660F"/>
    <w:rsid w:val="003570AE"/>
    <w:rsid w:val="00357E78"/>
    <w:rsid w:val="003628B9"/>
    <w:rsid w:val="0036291D"/>
    <w:rsid w:val="00362D8F"/>
    <w:rsid w:val="003648DC"/>
    <w:rsid w:val="00367724"/>
    <w:rsid w:val="003710BA"/>
    <w:rsid w:val="00371BFB"/>
    <w:rsid w:val="00372108"/>
    <w:rsid w:val="00372115"/>
    <w:rsid w:val="00373D6E"/>
    <w:rsid w:val="00374ABF"/>
    <w:rsid w:val="003770F6"/>
    <w:rsid w:val="003833F2"/>
    <w:rsid w:val="00383DD6"/>
    <w:rsid w:val="00383E37"/>
    <w:rsid w:val="00386130"/>
    <w:rsid w:val="0039142B"/>
    <w:rsid w:val="003920E8"/>
    <w:rsid w:val="00393041"/>
    <w:rsid w:val="00393042"/>
    <w:rsid w:val="0039343E"/>
    <w:rsid w:val="0039477C"/>
    <w:rsid w:val="00394AD5"/>
    <w:rsid w:val="0039642D"/>
    <w:rsid w:val="003A082E"/>
    <w:rsid w:val="003A105E"/>
    <w:rsid w:val="003A169E"/>
    <w:rsid w:val="003A2BEE"/>
    <w:rsid w:val="003A2E40"/>
    <w:rsid w:val="003B0158"/>
    <w:rsid w:val="003B15E2"/>
    <w:rsid w:val="003B379A"/>
    <w:rsid w:val="003B40B6"/>
    <w:rsid w:val="003B48F6"/>
    <w:rsid w:val="003B4DF4"/>
    <w:rsid w:val="003B56DB"/>
    <w:rsid w:val="003B5721"/>
    <w:rsid w:val="003B600B"/>
    <w:rsid w:val="003B743E"/>
    <w:rsid w:val="003B755E"/>
    <w:rsid w:val="003C228E"/>
    <w:rsid w:val="003C342B"/>
    <w:rsid w:val="003C46BE"/>
    <w:rsid w:val="003C4A88"/>
    <w:rsid w:val="003C4F73"/>
    <w:rsid w:val="003C51E7"/>
    <w:rsid w:val="003C5897"/>
    <w:rsid w:val="003C6893"/>
    <w:rsid w:val="003C6DE2"/>
    <w:rsid w:val="003D04C5"/>
    <w:rsid w:val="003D1EFD"/>
    <w:rsid w:val="003D25DE"/>
    <w:rsid w:val="003D28BF"/>
    <w:rsid w:val="003D2C03"/>
    <w:rsid w:val="003D4054"/>
    <w:rsid w:val="003D4215"/>
    <w:rsid w:val="003D4C47"/>
    <w:rsid w:val="003D6372"/>
    <w:rsid w:val="003D76D3"/>
    <w:rsid w:val="003D7719"/>
    <w:rsid w:val="003D7A8E"/>
    <w:rsid w:val="003D7B2B"/>
    <w:rsid w:val="003E1196"/>
    <w:rsid w:val="003E40EE"/>
    <w:rsid w:val="003E628A"/>
    <w:rsid w:val="003E6B87"/>
    <w:rsid w:val="003F03D3"/>
    <w:rsid w:val="003F0E5B"/>
    <w:rsid w:val="003F1C1B"/>
    <w:rsid w:val="003F3A2F"/>
    <w:rsid w:val="003F5B3C"/>
    <w:rsid w:val="003F6391"/>
    <w:rsid w:val="0040000C"/>
    <w:rsid w:val="00400307"/>
    <w:rsid w:val="00400336"/>
    <w:rsid w:val="00401144"/>
    <w:rsid w:val="00403794"/>
    <w:rsid w:val="00404831"/>
    <w:rsid w:val="004053C3"/>
    <w:rsid w:val="00407661"/>
    <w:rsid w:val="00410314"/>
    <w:rsid w:val="00410462"/>
    <w:rsid w:val="0041074A"/>
    <w:rsid w:val="00412063"/>
    <w:rsid w:val="00412EB1"/>
    <w:rsid w:val="00413DDE"/>
    <w:rsid w:val="00414118"/>
    <w:rsid w:val="00416084"/>
    <w:rsid w:val="004162B9"/>
    <w:rsid w:val="00416C90"/>
    <w:rsid w:val="00417C84"/>
    <w:rsid w:val="00422BF3"/>
    <w:rsid w:val="00424F8C"/>
    <w:rsid w:val="00426275"/>
    <w:rsid w:val="004271BA"/>
    <w:rsid w:val="00427D32"/>
    <w:rsid w:val="00427E9E"/>
    <w:rsid w:val="00430497"/>
    <w:rsid w:val="00430EA5"/>
    <w:rsid w:val="004313AD"/>
    <w:rsid w:val="004316A2"/>
    <w:rsid w:val="0043206C"/>
    <w:rsid w:val="00434DC1"/>
    <w:rsid w:val="00434EB3"/>
    <w:rsid w:val="004350F4"/>
    <w:rsid w:val="0043700B"/>
    <w:rsid w:val="00437C03"/>
    <w:rsid w:val="00437C4E"/>
    <w:rsid w:val="004412A0"/>
    <w:rsid w:val="00441A1F"/>
    <w:rsid w:val="00442337"/>
    <w:rsid w:val="00442F0A"/>
    <w:rsid w:val="00444F70"/>
    <w:rsid w:val="004455B0"/>
    <w:rsid w:val="00446408"/>
    <w:rsid w:val="00450501"/>
    <w:rsid w:val="00450F27"/>
    <w:rsid w:val="004510E5"/>
    <w:rsid w:val="004513C8"/>
    <w:rsid w:val="00452110"/>
    <w:rsid w:val="00452F20"/>
    <w:rsid w:val="004538A9"/>
    <w:rsid w:val="00454B57"/>
    <w:rsid w:val="00456A75"/>
    <w:rsid w:val="004575E3"/>
    <w:rsid w:val="00461E39"/>
    <w:rsid w:val="00462D3A"/>
    <w:rsid w:val="00463521"/>
    <w:rsid w:val="00466E00"/>
    <w:rsid w:val="004676F5"/>
    <w:rsid w:val="00471125"/>
    <w:rsid w:val="00472595"/>
    <w:rsid w:val="0047437A"/>
    <w:rsid w:val="00475759"/>
    <w:rsid w:val="00475CC7"/>
    <w:rsid w:val="00480E42"/>
    <w:rsid w:val="0048228B"/>
    <w:rsid w:val="00483DBD"/>
    <w:rsid w:val="00484C5D"/>
    <w:rsid w:val="004853D3"/>
    <w:rsid w:val="0048543E"/>
    <w:rsid w:val="004868C1"/>
    <w:rsid w:val="0048750F"/>
    <w:rsid w:val="00490FF6"/>
    <w:rsid w:val="004947B6"/>
    <w:rsid w:val="004953B8"/>
    <w:rsid w:val="004958C1"/>
    <w:rsid w:val="004977F8"/>
    <w:rsid w:val="004A17E9"/>
    <w:rsid w:val="004A495F"/>
    <w:rsid w:val="004A7544"/>
    <w:rsid w:val="004B1645"/>
    <w:rsid w:val="004B305A"/>
    <w:rsid w:val="004B31D6"/>
    <w:rsid w:val="004B43E4"/>
    <w:rsid w:val="004B6255"/>
    <w:rsid w:val="004B67D6"/>
    <w:rsid w:val="004B6B0F"/>
    <w:rsid w:val="004B6D35"/>
    <w:rsid w:val="004B7BDF"/>
    <w:rsid w:val="004C0DDD"/>
    <w:rsid w:val="004C3EA8"/>
    <w:rsid w:val="004C54E5"/>
    <w:rsid w:val="004C7DC8"/>
    <w:rsid w:val="004D004F"/>
    <w:rsid w:val="004D085B"/>
    <w:rsid w:val="004D1241"/>
    <w:rsid w:val="004D21B0"/>
    <w:rsid w:val="004D39E2"/>
    <w:rsid w:val="004D43FD"/>
    <w:rsid w:val="004D737D"/>
    <w:rsid w:val="004E00EB"/>
    <w:rsid w:val="004E18FE"/>
    <w:rsid w:val="004E2659"/>
    <w:rsid w:val="004E3328"/>
    <w:rsid w:val="004E37CC"/>
    <w:rsid w:val="004E39EE"/>
    <w:rsid w:val="004E475C"/>
    <w:rsid w:val="004E56E0"/>
    <w:rsid w:val="004E5809"/>
    <w:rsid w:val="004E69C2"/>
    <w:rsid w:val="004E6FA3"/>
    <w:rsid w:val="004E7329"/>
    <w:rsid w:val="004E7560"/>
    <w:rsid w:val="004F004A"/>
    <w:rsid w:val="004F2CB0"/>
    <w:rsid w:val="004F2D90"/>
    <w:rsid w:val="004F56BC"/>
    <w:rsid w:val="005017F7"/>
    <w:rsid w:val="00501FA7"/>
    <w:rsid w:val="00502DD6"/>
    <w:rsid w:val="005034DC"/>
    <w:rsid w:val="00505BFA"/>
    <w:rsid w:val="005071B4"/>
    <w:rsid w:val="00507687"/>
    <w:rsid w:val="00511364"/>
    <w:rsid w:val="005117A9"/>
    <w:rsid w:val="00511F57"/>
    <w:rsid w:val="00511FDC"/>
    <w:rsid w:val="0051436A"/>
    <w:rsid w:val="005144DE"/>
    <w:rsid w:val="00514E87"/>
    <w:rsid w:val="0051577E"/>
    <w:rsid w:val="00515CBE"/>
    <w:rsid w:val="00515E2B"/>
    <w:rsid w:val="0051719F"/>
    <w:rsid w:val="00521337"/>
    <w:rsid w:val="00522A7E"/>
    <w:rsid w:val="00522F20"/>
    <w:rsid w:val="00525A38"/>
    <w:rsid w:val="00525A58"/>
    <w:rsid w:val="00526C08"/>
    <w:rsid w:val="00526D5C"/>
    <w:rsid w:val="00530023"/>
    <w:rsid w:val="005301B3"/>
    <w:rsid w:val="005308DB"/>
    <w:rsid w:val="00530A2E"/>
    <w:rsid w:val="00530FBE"/>
    <w:rsid w:val="00532FDA"/>
    <w:rsid w:val="00533159"/>
    <w:rsid w:val="005339DB"/>
    <w:rsid w:val="00534C89"/>
    <w:rsid w:val="00535754"/>
    <w:rsid w:val="00535BB4"/>
    <w:rsid w:val="005361A0"/>
    <w:rsid w:val="00536DAE"/>
    <w:rsid w:val="00537B9F"/>
    <w:rsid w:val="00540C45"/>
    <w:rsid w:val="00541559"/>
    <w:rsid w:val="00541573"/>
    <w:rsid w:val="0054348A"/>
    <w:rsid w:val="00543BF1"/>
    <w:rsid w:val="0054414B"/>
    <w:rsid w:val="005468AF"/>
    <w:rsid w:val="00546B4A"/>
    <w:rsid w:val="00551B71"/>
    <w:rsid w:val="0055334A"/>
    <w:rsid w:val="00554B1F"/>
    <w:rsid w:val="00556651"/>
    <w:rsid w:val="00556B5B"/>
    <w:rsid w:val="00556E71"/>
    <w:rsid w:val="00562A6B"/>
    <w:rsid w:val="00562D16"/>
    <w:rsid w:val="00562E31"/>
    <w:rsid w:val="005631BA"/>
    <w:rsid w:val="00564A3C"/>
    <w:rsid w:val="00565178"/>
    <w:rsid w:val="005667BD"/>
    <w:rsid w:val="00571777"/>
    <w:rsid w:val="00575CD7"/>
    <w:rsid w:val="00575F92"/>
    <w:rsid w:val="00580F8C"/>
    <w:rsid w:val="00580FF5"/>
    <w:rsid w:val="0058205A"/>
    <w:rsid w:val="005829AC"/>
    <w:rsid w:val="00582CBA"/>
    <w:rsid w:val="0058380B"/>
    <w:rsid w:val="0058519C"/>
    <w:rsid w:val="00585ECC"/>
    <w:rsid w:val="00587A6E"/>
    <w:rsid w:val="00591051"/>
    <w:rsid w:val="0059149A"/>
    <w:rsid w:val="005918D0"/>
    <w:rsid w:val="005936E3"/>
    <w:rsid w:val="005956EE"/>
    <w:rsid w:val="005957EC"/>
    <w:rsid w:val="005A083E"/>
    <w:rsid w:val="005A3EEE"/>
    <w:rsid w:val="005A3FBB"/>
    <w:rsid w:val="005A4EA3"/>
    <w:rsid w:val="005A6483"/>
    <w:rsid w:val="005A7709"/>
    <w:rsid w:val="005B37DD"/>
    <w:rsid w:val="005B4802"/>
    <w:rsid w:val="005B4F66"/>
    <w:rsid w:val="005B6BDB"/>
    <w:rsid w:val="005B7818"/>
    <w:rsid w:val="005C1EA6"/>
    <w:rsid w:val="005C25EF"/>
    <w:rsid w:val="005C3152"/>
    <w:rsid w:val="005C3F1A"/>
    <w:rsid w:val="005C5457"/>
    <w:rsid w:val="005C5C4F"/>
    <w:rsid w:val="005C796D"/>
    <w:rsid w:val="005D0390"/>
    <w:rsid w:val="005D0B99"/>
    <w:rsid w:val="005D308E"/>
    <w:rsid w:val="005D3A48"/>
    <w:rsid w:val="005D3BB7"/>
    <w:rsid w:val="005D4F7B"/>
    <w:rsid w:val="005D534E"/>
    <w:rsid w:val="005D5B20"/>
    <w:rsid w:val="005D62B1"/>
    <w:rsid w:val="005D7AF8"/>
    <w:rsid w:val="005E07C2"/>
    <w:rsid w:val="005E14A5"/>
    <w:rsid w:val="005E17BF"/>
    <w:rsid w:val="005E1836"/>
    <w:rsid w:val="005E2965"/>
    <w:rsid w:val="005E2BB9"/>
    <w:rsid w:val="005E2DB6"/>
    <w:rsid w:val="005E2EB3"/>
    <w:rsid w:val="005E2FFC"/>
    <w:rsid w:val="005E366A"/>
    <w:rsid w:val="005E6565"/>
    <w:rsid w:val="005E7381"/>
    <w:rsid w:val="005E771A"/>
    <w:rsid w:val="005F2145"/>
    <w:rsid w:val="005F3DEA"/>
    <w:rsid w:val="005F55B2"/>
    <w:rsid w:val="00600295"/>
    <w:rsid w:val="006012CB"/>
    <w:rsid w:val="006016E1"/>
    <w:rsid w:val="006018BD"/>
    <w:rsid w:val="006019F7"/>
    <w:rsid w:val="00602D27"/>
    <w:rsid w:val="006030FD"/>
    <w:rsid w:val="00603202"/>
    <w:rsid w:val="0060322E"/>
    <w:rsid w:val="00606903"/>
    <w:rsid w:val="0061150E"/>
    <w:rsid w:val="00611FC0"/>
    <w:rsid w:val="006144A1"/>
    <w:rsid w:val="006152FA"/>
    <w:rsid w:val="00615EBB"/>
    <w:rsid w:val="00616096"/>
    <w:rsid w:val="006160A2"/>
    <w:rsid w:val="006218D6"/>
    <w:rsid w:val="00622584"/>
    <w:rsid w:val="00623E4B"/>
    <w:rsid w:val="006260DE"/>
    <w:rsid w:val="006272EF"/>
    <w:rsid w:val="006302AA"/>
    <w:rsid w:val="006316B1"/>
    <w:rsid w:val="00631B61"/>
    <w:rsid w:val="006329D5"/>
    <w:rsid w:val="0063583E"/>
    <w:rsid w:val="0063584F"/>
    <w:rsid w:val="006363BD"/>
    <w:rsid w:val="00636763"/>
    <w:rsid w:val="006373D5"/>
    <w:rsid w:val="006412DC"/>
    <w:rsid w:val="006418C7"/>
    <w:rsid w:val="00642BC6"/>
    <w:rsid w:val="00644790"/>
    <w:rsid w:val="00644D81"/>
    <w:rsid w:val="0064539C"/>
    <w:rsid w:val="006462F0"/>
    <w:rsid w:val="006473B0"/>
    <w:rsid w:val="006478A5"/>
    <w:rsid w:val="006501AF"/>
    <w:rsid w:val="00650DDE"/>
    <w:rsid w:val="00653BCF"/>
    <w:rsid w:val="0065505B"/>
    <w:rsid w:val="00655AFE"/>
    <w:rsid w:val="00655F5F"/>
    <w:rsid w:val="006570CF"/>
    <w:rsid w:val="006652E6"/>
    <w:rsid w:val="006670AC"/>
    <w:rsid w:val="00670317"/>
    <w:rsid w:val="00670370"/>
    <w:rsid w:val="0067101B"/>
    <w:rsid w:val="006710EA"/>
    <w:rsid w:val="00671F3B"/>
    <w:rsid w:val="00672307"/>
    <w:rsid w:val="0067313E"/>
    <w:rsid w:val="00677155"/>
    <w:rsid w:val="006779BE"/>
    <w:rsid w:val="006808C6"/>
    <w:rsid w:val="00680932"/>
    <w:rsid w:val="00680EA7"/>
    <w:rsid w:val="00681CCA"/>
    <w:rsid w:val="00682668"/>
    <w:rsid w:val="006829A9"/>
    <w:rsid w:val="0068303E"/>
    <w:rsid w:val="00684D55"/>
    <w:rsid w:val="00685C2F"/>
    <w:rsid w:val="00685C3B"/>
    <w:rsid w:val="00685CE8"/>
    <w:rsid w:val="00692A68"/>
    <w:rsid w:val="00693BE3"/>
    <w:rsid w:val="0069403C"/>
    <w:rsid w:val="00695889"/>
    <w:rsid w:val="00695D85"/>
    <w:rsid w:val="006974F6"/>
    <w:rsid w:val="006A30A2"/>
    <w:rsid w:val="006A66AD"/>
    <w:rsid w:val="006A6D23"/>
    <w:rsid w:val="006A740B"/>
    <w:rsid w:val="006A760C"/>
    <w:rsid w:val="006B21B9"/>
    <w:rsid w:val="006B25DE"/>
    <w:rsid w:val="006B342E"/>
    <w:rsid w:val="006B3BC4"/>
    <w:rsid w:val="006B6B90"/>
    <w:rsid w:val="006C06A0"/>
    <w:rsid w:val="006C1C3B"/>
    <w:rsid w:val="006C253F"/>
    <w:rsid w:val="006C382D"/>
    <w:rsid w:val="006C4A1C"/>
    <w:rsid w:val="006C4E43"/>
    <w:rsid w:val="006C643E"/>
    <w:rsid w:val="006D13A8"/>
    <w:rsid w:val="006D2932"/>
    <w:rsid w:val="006D3671"/>
    <w:rsid w:val="006D396F"/>
    <w:rsid w:val="006D4176"/>
    <w:rsid w:val="006D41FB"/>
    <w:rsid w:val="006D52A8"/>
    <w:rsid w:val="006D587C"/>
    <w:rsid w:val="006D6DAA"/>
    <w:rsid w:val="006D7355"/>
    <w:rsid w:val="006D7D04"/>
    <w:rsid w:val="006D7ED4"/>
    <w:rsid w:val="006E08CD"/>
    <w:rsid w:val="006E0A73"/>
    <w:rsid w:val="006E0DF1"/>
    <w:rsid w:val="006E0FEE"/>
    <w:rsid w:val="006E61E9"/>
    <w:rsid w:val="006E6C11"/>
    <w:rsid w:val="006E6CBF"/>
    <w:rsid w:val="006F3B29"/>
    <w:rsid w:val="006F3E31"/>
    <w:rsid w:val="006F4315"/>
    <w:rsid w:val="006F468B"/>
    <w:rsid w:val="006F518B"/>
    <w:rsid w:val="006F60DF"/>
    <w:rsid w:val="006F63F6"/>
    <w:rsid w:val="006F7490"/>
    <w:rsid w:val="006F7A1E"/>
    <w:rsid w:val="006F7C0C"/>
    <w:rsid w:val="00700755"/>
    <w:rsid w:val="00702569"/>
    <w:rsid w:val="007028A7"/>
    <w:rsid w:val="007028F6"/>
    <w:rsid w:val="00702B4F"/>
    <w:rsid w:val="00703D56"/>
    <w:rsid w:val="007046C2"/>
    <w:rsid w:val="00704B4B"/>
    <w:rsid w:val="0070646B"/>
    <w:rsid w:val="00707A6E"/>
    <w:rsid w:val="00710480"/>
    <w:rsid w:val="007116EB"/>
    <w:rsid w:val="007130A2"/>
    <w:rsid w:val="007132EA"/>
    <w:rsid w:val="0071335C"/>
    <w:rsid w:val="00713AE1"/>
    <w:rsid w:val="00715463"/>
    <w:rsid w:val="0071766D"/>
    <w:rsid w:val="0072145C"/>
    <w:rsid w:val="0072212C"/>
    <w:rsid w:val="0072409D"/>
    <w:rsid w:val="007242C1"/>
    <w:rsid w:val="00725917"/>
    <w:rsid w:val="00726613"/>
    <w:rsid w:val="00727DBC"/>
    <w:rsid w:val="00730655"/>
    <w:rsid w:val="0073152E"/>
    <w:rsid w:val="00731D77"/>
    <w:rsid w:val="00732360"/>
    <w:rsid w:val="0073390A"/>
    <w:rsid w:val="007342CB"/>
    <w:rsid w:val="00734E64"/>
    <w:rsid w:val="00736433"/>
    <w:rsid w:val="00736B37"/>
    <w:rsid w:val="00740A35"/>
    <w:rsid w:val="007458B3"/>
    <w:rsid w:val="007515E8"/>
    <w:rsid w:val="007516E8"/>
    <w:rsid w:val="00752033"/>
    <w:rsid w:val="007520B4"/>
    <w:rsid w:val="007541A0"/>
    <w:rsid w:val="00755BAA"/>
    <w:rsid w:val="00757B3B"/>
    <w:rsid w:val="00762EB2"/>
    <w:rsid w:val="007655D5"/>
    <w:rsid w:val="00765928"/>
    <w:rsid w:val="00773B8E"/>
    <w:rsid w:val="007763C1"/>
    <w:rsid w:val="007765F9"/>
    <w:rsid w:val="00776760"/>
    <w:rsid w:val="00777E30"/>
    <w:rsid w:val="00777E82"/>
    <w:rsid w:val="0078046C"/>
    <w:rsid w:val="00781359"/>
    <w:rsid w:val="007816A6"/>
    <w:rsid w:val="007824CB"/>
    <w:rsid w:val="00782B47"/>
    <w:rsid w:val="007836B1"/>
    <w:rsid w:val="00783DCB"/>
    <w:rsid w:val="00786921"/>
    <w:rsid w:val="00786BAA"/>
    <w:rsid w:val="00791A11"/>
    <w:rsid w:val="00793ECB"/>
    <w:rsid w:val="00794FA8"/>
    <w:rsid w:val="00796572"/>
    <w:rsid w:val="0079737F"/>
    <w:rsid w:val="007A0A08"/>
    <w:rsid w:val="007A1EAA"/>
    <w:rsid w:val="007A45E4"/>
    <w:rsid w:val="007A4778"/>
    <w:rsid w:val="007A79FD"/>
    <w:rsid w:val="007A7C06"/>
    <w:rsid w:val="007B0B9D"/>
    <w:rsid w:val="007B26E3"/>
    <w:rsid w:val="007B49A6"/>
    <w:rsid w:val="007B5A43"/>
    <w:rsid w:val="007B5B11"/>
    <w:rsid w:val="007B709B"/>
    <w:rsid w:val="007B7150"/>
    <w:rsid w:val="007B7656"/>
    <w:rsid w:val="007C1343"/>
    <w:rsid w:val="007C16B8"/>
    <w:rsid w:val="007C16E7"/>
    <w:rsid w:val="007C1F14"/>
    <w:rsid w:val="007C3943"/>
    <w:rsid w:val="007C4A89"/>
    <w:rsid w:val="007C52E7"/>
    <w:rsid w:val="007C5EF1"/>
    <w:rsid w:val="007C7BF5"/>
    <w:rsid w:val="007D17B7"/>
    <w:rsid w:val="007D19B7"/>
    <w:rsid w:val="007D40A6"/>
    <w:rsid w:val="007D75E5"/>
    <w:rsid w:val="007D773E"/>
    <w:rsid w:val="007E066E"/>
    <w:rsid w:val="007E08C2"/>
    <w:rsid w:val="007E1356"/>
    <w:rsid w:val="007E20FC"/>
    <w:rsid w:val="007E218A"/>
    <w:rsid w:val="007E311D"/>
    <w:rsid w:val="007E36D9"/>
    <w:rsid w:val="007E3781"/>
    <w:rsid w:val="007E4053"/>
    <w:rsid w:val="007E6F1B"/>
    <w:rsid w:val="007E7062"/>
    <w:rsid w:val="007F06C3"/>
    <w:rsid w:val="007F09EA"/>
    <w:rsid w:val="007F0E1E"/>
    <w:rsid w:val="007F29A7"/>
    <w:rsid w:val="007F2F2D"/>
    <w:rsid w:val="007F6D3A"/>
    <w:rsid w:val="008004B4"/>
    <w:rsid w:val="00803193"/>
    <w:rsid w:val="00804290"/>
    <w:rsid w:val="00804BA6"/>
    <w:rsid w:val="00805BE8"/>
    <w:rsid w:val="00807DA7"/>
    <w:rsid w:val="0081143B"/>
    <w:rsid w:val="008124A6"/>
    <w:rsid w:val="00812DBB"/>
    <w:rsid w:val="008138A3"/>
    <w:rsid w:val="00816078"/>
    <w:rsid w:val="00816934"/>
    <w:rsid w:val="008177E3"/>
    <w:rsid w:val="00822B0A"/>
    <w:rsid w:val="0082366B"/>
    <w:rsid w:val="00823AA9"/>
    <w:rsid w:val="008249CA"/>
    <w:rsid w:val="008255B9"/>
    <w:rsid w:val="00825CD8"/>
    <w:rsid w:val="00827324"/>
    <w:rsid w:val="00830F0F"/>
    <w:rsid w:val="00831E02"/>
    <w:rsid w:val="008355EA"/>
    <w:rsid w:val="00837458"/>
    <w:rsid w:val="00837AAE"/>
    <w:rsid w:val="008402B6"/>
    <w:rsid w:val="008429AD"/>
    <w:rsid w:val="008429DB"/>
    <w:rsid w:val="00846020"/>
    <w:rsid w:val="00850C75"/>
    <w:rsid w:val="00850E39"/>
    <w:rsid w:val="00852585"/>
    <w:rsid w:val="00852AB2"/>
    <w:rsid w:val="00852CD6"/>
    <w:rsid w:val="0085461E"/>
    <w:rsid w:val="0085477A"/>
    <w:rsid w:val="00854BD0"/>
    <w:rsid w:val="00855107"/>
    <w:rsid w:val="00855173"/>
    <w:rsid w:val="008557D9"/>
    <w:rsid w:val="00855BF7"/>
    <w:rsid w:val="00856214"/>
    <w:rsid w:val="008571CC"/>
    <w:rsid w:val="00862089"/>
    <w:rsid w:val="008621AA"/>
    <w:rsid w:val="008622CE"/>
    <w:rsid w:val="008627C1"/>
    <w:rsid w:val="00862B8D"/>
    <w:rsid w:val="008633BB"/>
    <w:rsid w:val="00863900"/>
    <w:rsid w:val="00864882"/>
    <w:rsid w:val="00864EEB"/>
    <w:rsid w:val="0086599E"/>
    <w:rsid w:val="00865D95"/>
    <w:rsid w:val="008660C5"/>
    <w:rsid w:val="00866D5B"/>
    <w:rsid w:val="00866FF5"/>
    <w:rsid w:val="00867751"/>
    <w:rsid w:val="0087332D"/>
    <w:rsid w:val="00873E1F"/>
    <w:rsid w:val="00874C16"/>
    <w:rsid w:val="00876459"/>
    <w:rsid w:val="00876500"/>
    <w:rsid w:val="00880629"/>
    <w:rsid w:val="00880CF0"/>
    <w:rsid w:val="008825BE"/>
    <w:rsid w:val="008857A5"/>
    <w:rsid w:val="00885A21"/>
    <w:rsid w:val="00885FE1"/>
    <w:rsid w:val="0088698E"/>
    <w:rsid w:val="00886D1F"/>
    <w:rsid w:val="0088734A"/>
    <w:rsid w:val="008873E8"/>
    <w:rsid w:val="00891EE1"/>
    <w:rsid w:val="00892B40"/>
    <w:rsid w:val="00893987"/>
    <w:rsid w:val="008963EF"/>
    <w:rsid w:val="0089688E"/>
    <w:rsid w:val="0089786C"/>
    <w:rsid w:val="008A0042"/>
    <w:rsid w:val="008A0D9A"/>
    <w:rsid w:val="008A1C8A"/>
    <w:rsid w:val="008A1FBE"/>
    <w:rsid w:val="008A23E5"/>
    <w:rsid w:val="008A30B8"/>
    <w:rsid w:val="008A38D0"/>
    <w:rsid w:val="008A4D3B"/>
    <w:rsid w:val="008A538F"/>
    <w:rsid w:val="008A614F"/>
    <w:rsid w:val="008A6360"/>
    <w:rsid w:val="008A6CD4"/>
    <w:rsid w:val="008A6D4F"/>
    <w:rsid w:val="008B1A1A"/>
    <w:rsid w:val="008B3194"/>
    <w:rsid w:val="008B553F"/>
    <w:rsid w:val="008B5AE7"/>
    <w:rsid w:val="008C09D7"/>
    <w:rsid w:val="008C1216"/>
    <w:rsid w:val="008C2DB6"/>
    <w:rsid w:val="008C3760"/>
    <w:rsid w:val="008C4245"/>
    <w:rsid w:val="008C60E9"/>
    <w:rsid w:val="008C73C1"/>
    <w:rsid w:val="008D031D"/>
    <w:rsid w:val="008D1B7C"/>
    <w:rsid w:val="008D3E2B"/>
    <w:rsid w:val="008D4DD8"/>
    <w:rsid w:val="008D5A03"/>
    <w:rsid w:val="008D6657"/>
    <w:rsid w:val="008D6BA0"/>
    <w:rsid w:val="008E06E0"/>
    <w:rsid w:val="008E1097"/>
    <w:rsid w:val="008E1F60"/>
    <w:rsid w:val="008E307E"/>
    <w:rsid w:val="008E401F"/>
    <w:rsid w:val="008E422C"/>
    <w:rsid w:val="008E4811"/>
    <w:rsid w:val="008E62F9"/>
    <w:rsid w:val="008E6A16"/>
    <w:rsid w:val="008F2412"/>
    <w:rsid w:val="008F2D1A"/>
    <w:rsid w:val="008F3CD7"/>
    <w:rsid w:val="008F418C"/>
    <w:rsid w:val="008F4DD1"/>
    <w:rsid w:val="008F6056"/>
    <w:rsid w:val="008F6604"/>
    <w:rsid w:val="0090016F"/>
    <w:rsid w:val="009001C2"/>
    <w:rsid w:val="00902358"/>
    <w:rsid w:val="00902C07"/>
    <w:rsid w:val="00905804"/>
    <w:rsid w:val="009100DE"/>
    <w:rsid w:val="009101E2"/>
    <w:rsid w:val="009109F3"/>
    <w:rsid w:val="00912234"/>
    <w:rsid w:val="00912D8A"/>
    <w:rsid w:val="00912F16"/>
    <w:rsid w:val="00913383"/>
    <w:rsid w:val="00914386"/>
    <w:rsid w:val="00915D73"/>
    <w:rsid w:val="00916077"/>
    <w:rsid w:val="009160EA"/>
    <w:rsid w:val="00916489"/>
    <w:rsid w:val="00916D3A"/>
    <w:rsid w:val="009170A2"/>
    <w:rsid w:val="009208A6"/>
    <w:rsid w:val="00921AE3"/>
    <w:rsid w:val="00921D19"/>
    <w:rsid w:val="009224D9"/>
    <w:rsid w:val="00923AC9"/>
    <w:rsid w:val="00924514"/>
    <w:rsid w:val="00924DE8"/>
    <w:rsid w:val="0092534C"/>
    <w:rsid w:val="009264BC"/>
    <w:rsid w:val="00927316"/>
    <w:rsid w:val="0093133D"/>
    <w:rsid w:val="00931496"/>
    <w:rsid w:val="0093153A"/>
    <w:rsid w:val="009315FF"/>
    <w:rsid w:val="0093276D"/>
    <w:rsid w:val="00933D12"/>
    <w:rsid w:val="00936C3B"/>
    <w:rsid w:val="00937065"/>
    <w:rsid w:val="009371A3"/>
    <w:rsid w:val="00940285"/>
    <w:rsid w:val="009415B0"/>
    <w:rsid w:val="0094497C"/>
    <w:rsid w:val="00946A8F"/>
    <w:rsid w:val="00947E7E"/>
    <w:rsid w:val="00951058"/>
    <w:rsid w:val="0095139A"/>
    <w:rsid w:val="00953E16"/>
    <w:rsid w:val="009542AC"/>
    <w:rsid w:val="009545DB"/>
    <w:rsid w:val="00957298"/>
    <w:rsid w:val="00961BB2"/>
    <w:rsid w:val="00962108"/>
    <w:rsid w:val="00962883"/>
    <w:rsid w:val="009638D6"/>
    <w:rsid w:val="009640F0"/>
    <w:rsid w:val="009653C1"/>
    <w:rsid w:val="00966243"/>
    <w:rsid w:val="00971E17"/>
    <w:rsid w:val="00971EE9"/>
    <w:rsid w:val="0097408E"/>
    <w:rsid w:val="009740B9"/>
    <w:rsid w:val="00974AC3"/>
    <w:rsid w:val="00974BB2"/>
    <w:rsid w:val="00974FA7"/>
    <w:rsid w:val="009756E5"/>
    <w:rsid w:val="009767FE"/>
    <w:rsid w:val="00977A8C"/>
    <w:rsid w:val="00980281"/>
    <w:rsid w:val="0098072A"/>
    <w:rsid w:val="00980BE8"/>
    <w:rsid w:val="00982C6F"/>
    <w:rsid w:val="00983356"/>
    <w:rsid w:val="00983445"/>
    <w:rsid w:val="00983473"/>
    <w:rsid w:val="00983910"/>
    <w:rsid w:val="00991071"/>
    <w:rsid w:val="00991C51"/>
    <w:rsid w:val="009932AC"/>
    <w:rsid w:val="0099403C"/>
    <w:rsid w:val="00994351"/>
    <w:rsid w:val="00996A8F"/>
    <w:rsid w:val="009A1255"/>
    <w:rsid w:val="009A1DBF"/>
    <w:rsid w:val="009A626B"/>
    <w:rsid w:val="009A6308"/>
    <w:rsid w:val="009A68E6"/>
    <w:rsid w:val="009A6E4B"/>
    <w:rsid w:val="009A7598"/>
    <w:rsid w:val="009B1DF8"/>
    <w:rsid w:val="009B3699"/>
    <w:rsid w:val="009B3D20"/>
    <w:rsid w:val="009B45C8"/>
    <w:rsid w:val="009B5418"/>
    <w:rsid w:val="009B5CF8"/>
    <w:rsid w:val="009B5E04"/>
    <w:rsid w:val="009B6122"/>
    <w:rsid w:val="009B6926"/>
    <w:rsid w:val="009B6B29"/>
    <w:rsid w:val="009B7102"/>
    <w:rsid w:val="009C0727"/>
    <w:rsid w:val="009C2D60"/>
    <w:rsid w:val="009C32A6"/>
    <w:rsid w:val="009C3C80"/>
    <w:rsid w:val="009C492F"/>
    <w:rsid w:val="009C6069"/>
    <w:rsid w:val="009C7AB8"/>
    <w:rsid w:val="009D0F43"/>
    <w:rsid w:val="009D2FF2"/>
    <w:rsid w:val="009D3226"/>
    <w:rsid w:val="009D3385"/>
    <w:rsid w:val="009D4A4E"/>
    <w:rsid w:val="009D6005"/>
    <w:rsid w:val="009D6CA2"/>
    <w:rsid w:val="009D793C"/>
    <w:rsid w:val="009E16A9"/>
    <w:rsid w:val="009E2E9B"/>
    <w:rsid w:val="009E375F"/>
    <w:rsid w:val="009E38EC"/>
    <w:rsid w:val="009E39D4"/>
    <w:rsid w:val="009E433B"/>
    <w:rsid w:val="009E44BE"/>
    <w:rsid w:val="009E5401"/>
    <w:rsid w:val="009E5A40"/>
    <w:rsid w:val="009E6D85"/>
    <w:rsid w:val="009F04CC"/>
    <w:rsid w:val="00A0230D"/>
    <w:rsid w:val="00A03062"/>
    <w:rsid w:val="00A04AAD"/>
    <w:rsid w:val="00A05324"/>
    <w:rsid w:val="00A06154"/>
    <w:rsid w:val="00A0758F"/>
    <w:rsid w:val="00A10035"/>
    <w:rsid w:val="00A113FB"/>
    <w:rsid w:val="00A14679"/>
    <w:rsid w:val="00A14C33"/>
    <w:rsid w:val="00A1570A"/>
    <w:rsid w:val="00A17866"/>
    <w:rsid w:val="00A17DA3"/>
    <w:rsid w:val="00A209A2"/>
    <w:rsid w:val="00A211B4"/>
    <w:rsid w:val="00A223CF"/>
    <w:rsid w:val="00A22825"/>
    <w:rsid w:val="00A3335D"/>
    <w:rsid w:val="00A335D8"/>
    <w:rsid w:val="00A3394D"/>
    <w:rsid w:val="00A33DDF"/>
    <w:rsid w:val="00A34547"/>
    <w:rsid w:val="00A34888"/>
    <w:rsid w:val="00A354A1"/>
    <w:rsid w:val="00A3599D"/>
    <w:rsid w:val="00A36699"/>
    <w:rsid w:val="00A376B7"/>
    <w:rsid w:val="00A40B45"/>
    <w:rsid w:val="00A41BF5"/>
    <w:rsid w:val="00A43818"/>
    <w:rsid w:val="00A43E2E"/>
    <w:rsid w:val="00A44778"/>
    <w:rsid w:val="00A46253"/>
    <w:rsid w:val="00A4692C"/>
    <w:rsid w:val="00A469E7"/>
    <w:rsid w:val="00A46D3F"/>
    <w:rsid w:val="00A475FA"/>
    <w:rsid w:val="00A5018D"/>
    <w:rsid w:val="00A54312"/>
    <w:rsid w:val="00A55286"/>
    <w:rsid w:val="00A556AB"/>
    <w:rsid w:val="00A56A3A"/>
    <w:rsid w:val="00A56E3A"/>
    <w:rsid w:val="00A5729D"/>
    <w:rsid w:val="00A574CA"/>
    <w:rsid w:val="00A57973"/>
    <w:rsid w:val="00A604A4"/>
    <w:rsid w:val="00A61B7D"/>
    <w:rsid w:val="00A62004"/>
    <w:rsid w:val="00A62333"/>
    <w:rsid w:val="00A62393"/>
    <w:rsid w:val="00A6276A"/>
    <w:rsid w:val="00A62D29"/>
    <w:rsid w:val="00A64989"/>
    <w:rsid w:val="00A6605B"/>
    <w:rsid w:val="00A66ADC"/>
    <w:rsid w:val="00A704E2"/>
    <w:rsid w:val="00A7147D"/>
    <w:rsid w:val="00A7682A"/>
    <w:rsid w:val="00A773B3"/>
    <w:rsid w:val="00A81810"/>
    <w:rsid w:val="00A81B15"/>
    <w:rsid w:val="00A8204C"/>
    <w:rsid w:val="00A837FF"/>
    <w:rsid w:val="00A84052"/>
    <w:rsid w:val="00A84A4D"/>
    <w:rsid w:val="00A84DC8"/>
    <w:rsid w:val="00A85DBC"/>
    <w:rsid w:val="00A87FEB"/>
    <w:rsid w:val="00A91B5C"/>
    <w:rsid w:val="00A9253A"/>
    <w:rsid w:val="00A93154"/>
    <w:rsid w:val="00A93276"/>
    <w:rsid w:val="00A93F9F"/>
    <w:rsid w:val="00A9420E"/>
    <w:rsid w:val="00A94458"/>
    <w:rsid w:val="00A948B3"/>
    <w:rsid w:val="00A97648"/>
    <w:rsid w:val="00AA0964"/>
    <w:rsid w:val="00AA1688"/>
    <w:rsid w:val="00AA1CFD"/>
    <w:rsid w:val="00AA202A"/>
    <w:rsid w:val="00AA2239"/>
    <w:rsid w:val="00AA33D2"/>
    <w:rsid w:val="00AA6F2A"/>
    <w:rsid w:val="00AB0C57"/>
    <w:rsid w:val="00AB1195"/>
    <w:rsid w:val="00AB2577"/>
    <w:rsid w:val="00AB4182"/>
    <w:rsid w:val="00AB4611"/>
    <w:rsid w:val="00AB4A49"/>
    <w:rsid w:val="00AB66FE"/>
    <w:rsid w:val="00AB671A"/>
    <w:rsid w:val="00AB6ABA"/>
    <w:rsid w:val="00AB7643"/>
    <w:rsid w:val="00AB7A68"/>
    <w:rsid w:val="00AC2185"/>
    <w:rsid w:val="00AC27DB"/>
    <w:rsid w:val="00AC333C"/>
    <w:rsid w:val="00AC5E73"/>
    <w:rsid w:val="00AC63CA"/>
    <w:rsid w:val="00AC6D6B"/>
    <w:rsid w:val="00AC79FA"/>
    <w:rsid w:val="00AD03FD"/>
    <w:rsid w:val="00AD6C3B"/>
    <w:rsid w:val="00AD7736"/>
    <w:rsid w:val="00AD77A1"/>
    <w:rsid w:val="00AE10CE"/>
    <w:rsid w:val="00AE1D39"/>
    <w:rsid w:val="00AE23C5"/>
    <w:rsid w:val="00AE4422"/>
    <w:rsid w:val="00AE70D4"/>
    <w:rsid w:val="00AE7868"/>
    <w:rsid w:val="00AF0407"/>
    <w:rsid w:val="00AF0412"/>
    <w:rsid w:val="00AF049B"/>
    <w:rsid w:val="00AF0AB2"/>
    <w:rsid w:val="00AF1397"/>
    <w:rsid w:val="00AF2D01"/>
    <w:rsid w:val="00AF4706"/>
    <w:rsid w:val="00AF4A6A"/>
    <w:rsid w:val="00AF4D8B"/>
    <w:rsid w:val="00B0232B"/>
    <w:rsid w:val="00B02CEE"/>
    <w:rsid w:val="00B049D3"/>
    <w:rsid w:val="00B05C31"/>
    <w:rsid w:val="00B0620C"/>
    <w:rsid w:val="00B067CA"/>
    <w:rsid w:val="00B12B26"/>
    <w:rsid w:val="00B13EB9"/>
    <w:rsid w:val="00B163F8"/>
    <w:rsid w:val="00B169E3"/>
    <w:rsid w:val="00B1728B"/>
    <w:rsid w:val="00B2332A"/>
    <w:rsid w:val="00B234F1"/>
    <w:rsid w:val="00B2472D"/>
    <w:rsid w:val="00B24CA0"/>
    <w:rsid w:val="00B2549F"/>
    <w:rsid w:val="00B25984"/>
    <w:rsid w:val="00B26014"/>
    <w:rsid w:val="00B271DB"/>
    <w:rsid w:val="00B3098F"/>
    <w:rsid w:val="00B34011"/>
    <w:rsid w:val="00B365F3"/>
    <w:rsid w:val="00B37569"/>
    <w:rsid w:val="00B37847"/>
    <w:rsid w:val="00B4108D"/>
    <w:rsid w:val="00B42886"/>
    <w:rsid w:val="00B42C8C"/>
    <w:rsid w:val="00B433F9"/>
    <w:rsid w:val="00B51904"/>
    <w:rsid w:val="00B5320A"/>
    <w:rsid w:val="00B53687"/>
    <w:rsid w:val="00B550A7"/>
    <w:rsid w:val="00B553F8"/>
    <w:rsid w:val="00B5651A"/>
    <w:rsid w:val="00B56DB4"/>
    <w:rsid w:val="00B57265"/>
    <w:rsid w:val="00B57CEE"/>
    <w:rsid w:val="00B60823"/>
    <w:rsid w:val="00B609E1"/>
    <w:rsid w:val="00B61A6F"/>
    <w:rsid w:val="00B633AE"/>
    <w:rsid w:val="00B665D2"/>
    <w:rsid w:val="00B66F09"/>
    <w:rsid w:val="00B6700E"/>
    <w:rsid w:val="00B6737C"/>
    <w:rsid w:val="00B7214D"/>
    <w:rsid w:val="00B724BA"/>
    <w:rsid w:val="00B728E8"/>
    <w:rsid w:val="00B74372"/>
    <w:rsid w:val="00B74B72"/>
    <w:rsid w:val="00B75525"/>
    <w:rsid w:val="00B756F1"/>
    <w:rsid w:val="00B777EF"/>
    <w:rsid w:val="00B80283"/>
    <w:rsid w:val="00B8095F"/>
    <w:rsid w:val="00B80B0C"/>
    <w:rsid w:val="00B80B11"/>
    <w:rsid w:val="00B831AE"/>
    <w:rsid w:val="00B8446C"/>
    <w:rsid w:val="00B8691C"/>
    <w:rsid w:val="00B87725"/>
    <w:rsid w:val="00B91FE5"/>
    <w:rsid w:val="00B92A72"/>
    <w:rsid w:val="00B92F6C"/>
    <w:rsid w:val="00B9388A"/>
    <w:rsid w:val="00B95EA2"/>
    <w:rsid w:val="00B97C8A"/>
    <w:rsid w:val="00B97EBF"/>
    <w:rsid w:val="00BA259A"/>
    <w:rsid w:val="00BA259C"/>
    <w:rsid w:val="00BA29D3"/>
    <w:rsid w:val="00BA307F"/>
    <w:rsid w:val="00BA5280"/>
    <w:rsid w:val="00BA5EE3"/>
    <w:rsid w:val="00BA6E95"/>
    <w:rsid w:val="00BA7DD8"/>
    <w:rsid w:val="00BB14F1"/>
    <w:rsid w:val="00BB3EED"/>
    <w:rsid w:val="00BB504E"/>
    <w:rsid w:val="00BB572E"/>
    <w:rsid w:val="00BB599A"/>
    <w:rsid w:val="00BB7494"/>
    <w:rsid w:val="00BB74FD"/>
    <w:rsid w:val="00BB7764"/>
    <w:rsid w:val="00BC122B"/>
    <w:rsid w:val="00BC37D4"/>
    <w:rsid w:val="00BC52F0"/>
    <w:rsid w:val="00BC5982"/>
    <w:rsid w:val="00BC60BF"/>
    <w:rsid w:val="00BC7B91"/>
    <w:rsid w:val="00BC7DEC"/>
    <w:rsid w:val="00BD28BF"/>
    <w:rsid w:val="00BD2D12"/>
    <w:rsid w:val="00BD325B"/>
    <w:rsid w:val="00BD35A9"/>
    <w:rsid w:val="00BD6404"/>
    <w:rsid w:val="00BD7152"/>
    <w:rsid w:val="00BE174E"/>
    <w:rsid w:val="00BE23DA"/>
    <w:rsid w:val="00BE2BD9"/>
    <w:rsid w:val="00BE33AE"/>
    <w:rsid w:val="00BE456A"/>
    <w:rsid w:val="00BE5FDF"/>
    <w:rsid w:val="00BE7EE0"/>
    <w:rsid w:val="00BF025B"/>
    <w:rsid w:val="00BF044C"/>
    <w:rsid w:val="00BF046F"/>
    <w:rsid w:val="00BF320C"/>
    <w:rsid w:val="00BF6AA2"/>
    <w:rsid w:val="00BF71F4"/>
    <w:rsid w:val="00C003F8"/>
    <w:rsid w:val="00C00A0C"/>
    <w:rsid w:val="00C016D9"/>
    <w:rsid w:val="00C01D50"/>
    <w:rsid w:val="00C041A2"/>
    <w:rsid w:val="00C056DC"/>
    <w:rsid w:val="00C06DF7"/>
    <w:rsid w:val="00C073D1"/>
    <w:rsid w:val="00C116BC"/>
    <w:rsid w:val="00C11DB7"/>
    <w:rsid w:val="00C11E4A"/>
    <w:rsid w:val="00C12835"/>
    <w:rsid w:val="00C12C2A"/>
    <w:rsid w:val="00C1329B"/>
    <w:rsid w:val="00C1348A"/>
    <w:rsid w:val="00C14E6A"/>
    <w:rsid w:val="00C1572F"/>
    <w:rsid w:val="00C20022"/>
    <w:rsid w:val="00C20FB6"/>
    <w:rsid w:val="00C23446"/>
    <w:rsid w:val="00C23D76"/>
    <w:rsid w:val="00C24C05"/>
    <w:rsid w:val="00C24D2F"/>
    <w:rsid w:val="00C258CF"/>
    <w:rsid w:val="00C26222"/>
    <w:rsid w:val="00C266C6"/>
    <w:rsid w:val="00C26D5C"/>
    <w:rsid w:val="00C31283"/>
    <w:rsid w:val="00C33568"/>
    <w:rsid w:val="00C33C48"/>
    <w:rsid w:val="00C340E5"/>
    <w:rsid w:val="00C35143"/>
    <w:rsid w:val="00C355D8"/>
    <w:rsid w:val="00C35AA7"/>
    <w:rsid w:val="00C35E0D"/>
    <w:rsid w:val="00C36FBC"/>
    <w:rsid w:val="00C4016E"/>
    <w:rsid w:val="00C404C3"/>
    <w:rsid w:val="00C41116"/>
    <w:rsid w:val="00C414A8"/>
    <w:rsid w:val="00C41E95"/>
    <w:rsid w:val="00C41F44"/>
    <w:rsid w:val="00C42CBA"/>
    <w:rsid w:val="00C42F1F"/>
    <w:rsid w:val="00C435BC"/>
    <w:rsid w:val="00C43BA1"/>
    <w:rsid w:val="00C43DAB"/>
    <w:rsid w:val="00C45B5B"/>
    <w:rsid w:val="00C45E17"/>
    <w:rsid w:val="00C470EF"/>
    <w:rsid w:val="00C47F08"/>
    <w:rsid w:val="00C514A6"/>
    <w:rsid w:val="00C51F98"/>
    <w:rsid w:val="00C526F1"/>
    <w:rsid w:val="00C53EA6"/>
    <w:rsid w:val="00C53EC1"/>
    <w:rsid w:val="00C54A67"/>
    <w:rsid w:val="00C564C4"/>
    <w:rsid w:val="00C5734B"/>
    <w:rsid w:val="00C5739F"/>
    <w:rsid w:val="00C57CF0"/>
    <w:rsid w:val="00C60AF7"/>
    <w:rsid w:val="00C62F00"/>
    <w:rsid w:val="00C62F53"/>
    <w:rsid w:val="00C63557"/>
    <w:rsid w:val="00C649BD"/>
    <w:rsid w:val="00C65891"/>
    <w:rsid w:val="00C66AC9"/>
    <w:rsid w:val="00C675BE"/>
    <w:rsid w:val="00C70F29"/>
    <w:rsid w:val="00C724D3"/>
    <w:rsid w:val="00C72951"/>
    <w:rsid w:val="00C734AD"/>
    <w:rsid w:val="00C73968"/>
    <w:rsid w:val="00C74C71"/>
    <w:rsid w:val="00C76577"/>
    <w:rsid w:val="00C77262"/>
    <w:rsid w:val="00C77DD9"/>
    <w:rsid w:val="00C8198D"/>
    <w:rsid w:val="00C82C7B"/>
    <w:rsid w:val="00C83BE6"/>
    <w:rsid w:val="00C8428C"/>
    <w:rsid w:val="00C85354"/>
    <w:rsid w:val="00C855DC"/>
    <w:rsid w:val="00C858D3"/>
    <w:rsid w:val="00C86ABA"/>
    <w:rsid w:val="00C9209C"/>
    <w:rsid w:val="00C93D7E"/>
    <w:rsid w:val="00C943F3"/>
    <w:rsid w:val="00C947DC"/>
    <w:rsid w:val="00C94B67"/>
    <w:rsid w:val="00C95E7F"/>
    <w:rsid w:val="00C9645C"/>
    <w:rsid w:val="00CA03A9"/>
    <w:rsid w:val="00CA08C6"/>
    <w:rsid w:val="00CA0A77"/>
    <w:rsid w:val="00CA2401"/>
    <w:rsid w:val="00CA2729"/>
    <w:rsid w:val="00CA3057"/>
    <w:rsid w:val="00CA45F8"/>
    <w:rsid w:val="00CA6BE8"/>
    <w:rsid w:val="00CA7807"/>
    <w:rsid w:val="00CB0305"/>
    <w:rsid w:val="00CB1E2C"/>
    <w:rsid w:val="00CB33C7"/>
    <w:rsid w:val="00CB4D00"/>
    <w:rsid w:val="00CB5319"/>
    <w:rsid w:val="00CB5E16"/>
    <w:rsid w:val="00CB6BE0"/>
    <w:rsid w:val="00CB6DA7"/>
    <w:rsid w:val="00CB7B57"/>
    <w:rsid w:val="00CB7E4C"/>
    <w:rsid w:val="00CC25B4"/>
    <w:rsid w:val="00CC3A18"/>
    <w:rsid w:val="00CC3EF0"/>
    <w:rsid w:val="00CC41E4"/>
    <w:rsid w:val="00CC547D"/>
    <w:rsid w:val="00CC5828"/>
    <w:rsid w:val="00CC5F88"/>
    <w:rsid w:val="00CC69C8"/>
    <w:rsid w:val="00CC7062"/>
    <w:rsid w:val="00CC77A2"/>
    <w:rsid w:val="00CD307E"/>
    <w:rsid w:val="00CD4AE7"/>
    <w:rsid w:val="00CD54F4"/>
    <w:rsid w:val="00CD629F"/>
    <w:rsid w:val="00CD6A1B"/>
    <w:rsid w:val="00CD6A63"/>
    <w:rsid w:val="00CE0A7F"/>
    <w:rsid w:val="00CE105B"/>
    <w:rsid w:val="00CE1718"/>
    <w:rsid w:val="00CE2DC8"/>
    <w:rsid w:val="00CE3B81"/>
    <w:rsid w:val="00CE3FCC"/>
    <w:rsid w:val="00CE6170"/>
    <w:rsid w:val="00CE7B82"/>
    <w:rsid w:val="00CF0F5D"/>
    <w:rsid w:val="00CF3315"/>
    <w:rsid w:val="00CF34B3"/>
    <w:rsid w:val="00CF412B"/>
    <w:rsid w:val="00CF4156"/>
    <w:rsid w:val="00CF4969"/>
    <w:rsid w:val="00CF4E4E"/>
    <w:rsid w:val="00CF55A0"/>
    <w:rsid w:val="00CF6BFA"/>
    <w:rsid w:val="00CF6FAE"/>
    <w:rsid w:val="00D0036C"/>
    <w:rsid w:val="00D01D80"/>
    <w:rsid w:val="00D036D5"/>
    <w:rsid w:val="00D03D00"/>
    <w:rsid w:val="00D04071"/>
    <w:rsid w:val="00D05C30"/>
    <w:rsid w:val="00D10052"/>
    <w:rsid w:val="00D11359"/>
    <w:rsid w:val="00D14278"/>
    <w:rsid w:val="00D14D2D"/>
    <w:rsid w:val="00D16B18"/>
    <w:rsid w:val="00D20EB4"/>
    <w:rsid w:val="00D23F3F"/>
    <w:rsid w:val="00D242E8"/>
    <w:rsid w:val="00D2430B"/>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AD1"/>
    <w:rsid w:val="00D36B69"/>
    <w:rsid w:val="00D408DD"/>
    <w:rsid w:val="00D41E9B"/>
    <w:rsid w:val="00D423CF"/>
    <w:rsid w:val="00D42B29"/>
    <w:rsid w:val="00D432C7"/>
    <w:rsid w:val="00D4359F"/>
    <w:rsid w:val="00D43829"/>
    <w:rsid w:val="00D45D72"/>
    <w:rsid w:val="00D47861"/>
    <w:rsid w:val="00D47C67"/>
    <w:rsid w:val="00D50573"/>
    <w:rsid w:val="00D512B6"/>
    <w:rsid w:val="00D51514"/>
    <w:rsid w:val="00D519FA"/>
    <w:rsid w:val="00D520E4"/>
    <w:rsid w:val="00D5370D"/>
    <w:rsid w:val="00D53A38"/>
    <w:rsid w:val="00D55915"/>
    <w:rsid w:val="00D56C58"/>
    <w:rsid w:val="00D56E9F"/>
    <w:rsid w:val="00D5753A"/>
    <w:rsid w:val="00D575DD"/>
    <w:rsid w:val="00D57DFA"/>
    <w:rsid w:val="00D610E8"/>
    <w:rsid w:val="00D63E7B"/>
    <w:rsid w:val="00D643D4"/>
    <w:rsid w:val="00D6507D"/>
    <w:rsid w:val="00D65469"/>
    <w:rsid w:val="00D66705"/>
    <w:rsid w:val="00D67FCF"/>
    <w:rsid w:val="00D709CE"/>
    <w:rsid w:val="00D71F73"/>
    <w:rsid w:val="00D728A5"/>
    <w:rsid w:val="00D72D23"/>
    <w:rsid w:val="00D72EE3"/>
    <w:rsid w:val="00D72F1A"/>
    <w:rsid w:val="00D73A74"/>
    <w:rsid w:val="00D74E34"/>
    <w:rsid w:val="00D75169"/>
    <w:rsid w:val="00D76F74"/>
    <w:rsid w:val="00D80786"/>
    <w:rsid w:val="00D81CAB"/>
    <w:rsid w:val="00D827FA"/>
    <w:rsid w:val="00D8576F"/>
    <w:rsid w:val="00D8677F"/>
    <w:rsid w:val="00D90853"/>
    <w:rsid w:val="00D90DFC"/>
    <w:rsid w:val="00D9167E"/>
    <w:rsid w:val="00D923A9"/>
    <w:rsid w:val="00D9434B"/>
    <w:rsid w:val="00D9476B"/>
    <w:rsid w:val="00D97F0C"/>
    <w:rsid w:val="00DA0F2D"/>
    <w:rsid w:val="00DA318A"/>
    <w:rsid w:val="00DA39AB"/>
    <w:rsid w:val="00DA3A86"/>
    <w:rsid w:val="00DA4A03"/>
    <w:rsid w:val="00DA6C6E"/>
    <w:rsid w:val="00DA6D84"/>
    <w:rsid w:val="00DB3718"/>
    <w:rsid w:val="00DB3933"/>
    <w:rsid w:val="00DC055F"/>
    <w:rsid w:val="00DC0F55"/>
    <w:rsid w:val="00DC1CAD"/>
    <w:rsid w:val="00DC2500"/>
    <w:rsid w:val="00DC25BD"/>
    <w:rsid w:val="00DC283C"/>
    <w:rsid w:val="00DC3F51"/>
    <w:rsid w:val="00DC4F72"/>
    <w:rsid w:val="00DC5455"/>
    <w:rsid w:val="00DC6AE1"/>
    <w:rsid w:val="00DC6B06"/>
    <w:rsid w:val="00DC77DC"/>
    <w:rsid w:val="00DD0453"/>
    <w:rsid w:val="00DD0C2C"/>
    <w:rsid w:val="00DD19DE"/>
    <w:rsid w:val="00DD28BC"/>
    <w:rsid w:val="00DD3699"/>
    <w:rsid w:val="00DD36DE"/>
    <w:rsid w:val="00DD424B"/>
    <w:rsid w:val="00DD4B20"/>
    <w:rsid w:val="00DD6444"/>
    <w:rsid w:val="00DD662F"/>
    <w:rsid w:val="00DE2A8F"/>
    <w:rsid w:val="00DE3086"/>
    <w:rsid w:val="00DE31F0"/>
    <w:rsid w:val="00DE33B3"/>
    <w:rsid w:val="00DE3D1C"/>
    <w:rsid w:val="00DE3D83"/>
    <w:rsid w:val="00DE464F"/>
    <w:rsid w:val="00DE4721"/>
    <w:rsid w:val="00DE4F07"/>
    <w:rsid w:val="00DF4734"/>
    <w:rsid w:val="00DF4DD5"/>
    <w:rsid w:val="00E01C41"/>
    <w:rsid w:val="00E0227D"/>
    <w:rsid w:val="00E039F0"/>
    <w:rsid w:val="00E04B84"/>
    <w:rsid w:val="00E05A24"/>
    <w:rsid w:val="00E06466"/>
    <w:rsid w:val="00E06835"/>
    <w:rsid w:val="00E0687E"/>
    <w:rsid w:val="00E06FDA"/>
    <w:rsid w:val="00E12612"/>
    <w:rsid w:val="00E135F4"/>
    <w:rsid w:val="00E13B21"/>
    <w:rsid w:val="00E15CED"/>
    <w:rsid w:val="00E160A5"/>
    <w:rsid w:val="00E16673"/>
    <w:rsid w:val="00E1713D"/>
    <w:rsid w:val="00E20A43"/>
    <w:rsid w:val="00E20E30"/>
    <w:rsid w:val="00E22985"/>
    <w:rsid w:val="00E23898"/>
    <w:rsid w:val="00E26229"/>
    <w:rsid w:val="00E2758D"/>
    <w:rsid w:val="00E319F1"/>
    <w:rsid w:val="00E33787"/>
    <w:rsid w:val="00E33CD2"/>
    <w:rsid w:val="00E348A3"/>
    <w:rsid w:val="00E3714C"/>
    <w:rsid w:val="00E40E90"/>
    <w:rsid w:val="00E4280F"/>
    <w:rsid w:val="00E43231"/>
    <w:rsid w:val="00E45C7E"/>
    <w:rsid w:val="00E47A74"/>
    <w:rsid w:val="00E47BF7"/>
    <w:rsid w:val="00E51B6F"/>
    <w:rsid w:val="00E531EB"/>
    <w:rsid w:val="00E53DA9"/>
    <w:rsid w:val="00E54874"/>
    <w:rsid w:val="00E54B6F"/>
    <w:rsid w:val="00E55ACA"/>
    <w:rsid w:val="00E576A9"/>
    <w:rsid w:val="00E57B74"/>
    <w:rsid w:val="00E62EAE"/>
    <w:rsid w:val="00E65BC6"/>
    <w:rsid w:val="00E661FF"/>
    <w:rsid w:val="00E71733"/>
    <w:rsid w:val="00E726EB"/>
    <w:rsid w:val="00E72CF1"/>
    <w:rsid w:val="00E72FE8"/>
    <w:rsid w:val="00E733C2"/>
    <w:rsid w:val="00E7374E"/>
    <w:rsid w:val="00E738A5"/>
    <w:rsid w:val="00E75242"/>
    <w:rsid w:val="00E80B52"/>
    <w:rsid w:val="00E824C3"/>
    <w:rsid w:val="00E82B36"/>
    <w:rsid w:val="00E840B3"/>
    <w:rsid w:val="00E84D10"/>
    <w:rsid w:val="00E85081"/>
    <w:rsid w:val="00E85A38"/>
    <w:rsid w:val="00E85FB2"/>
    <w:rsid w:val="00E8629F"/>
    <w:rsid w:val="00E86C81"/>
    <w:rsid w:val="00E90D7F"/>
    <w:rsid w:val="00E91008"/>
    <w:rsid w:val="00E9374E"/>
    <w:rsid w:val="00E94F54"/>
    <w:rsid w:val="00E96961"/>
    <w:rsid w:val="00E9702C"/>
    <w:rsid w:val="00E97331"/>
    <w:rsid w:val="00E97AD5"/>
    <w:rsid w:val="00EA1111"/>
    <w:rsid w:val="00EA180E"/>
    <w:rsid w:val="00EA18E1"/>
    <w:rsid w:val="00EA3B4F"/>
    <w:rsid w:val="00EA3C24"/>
    <w:rsid w:val="00EA44D6"/>
    <w:rsid w:val="00EA6F69"/>
    <w:rsid w:val="00EA73DF"/>
    <w:rsid w:val="00EA7CBC"/>
    <w:rsid w:val="00EB0644"/>
    <w:rsid w:val="00EB0829"/>
    <w:rsid w:val="00EB1249"/>
    <w:rsid w:val="00EB127B"/>
    <w:rsid w:val="00EB37C6"/>
    <w:rsid w:val="00EB37DD"/>
    <w:rsid w:val="00EB39F7"/>
    <w:rsid w:val="00EB3F2E"/>
    <w:rsid w:val="00EB61AE"/>
    <w:rsid w:val="00EC322D"/>
    <w:rsid w:val="00EC3333"/>
    <w:rsid w:val="00EC44EE"/>
    <w:rsid w:val="00EC4F41"/>
    <w:rsid w:val="00EC5416"/>
    <w:rsid w:val="00EC6353"/>
    <w:rsid w:val="00EC7386"/>
    <w:rsid w:val="00ED09FD"/>
    <w:rsid w:val="00ED383A"/>
    <w:rsid w:val="00ED76D4"/>
    <w:rsid w:val="00ED7A27"/>
    <w:rsid w:val="00EE1080"/>
    <w:rsid w:val="00EE13D7"/>
    <w:rsid w:val="00EE13DB"/>
    <w:rsid w:val="00EE68C1"/>
    <w:rsid w:val="00EF099A"/>
    <w:rsid w:val="00EF1EC5"/>
    <w:rsid w:val="00EF201C"/>
    <w:rsid w:val="00EF3F2C"/>
    <w:rsid w:val="00EF46C3"/>
    <w:rsid w:val="00EF4C88"/>
    <w:rsid w:val="00EF55EB"/>
    <w:rsid w:val="00EF7127"/>
    <w:rsid w:val="00F00DCC"/>
    <w:rsid w:val="00F01431"/>
    <w:rsid w:val="00F0156F"/>
    <w:rsid w:val="00F0325A"/>
    <w:rsid w:val="00F0327C"/>
    <w:rsid w:val="00F0366E"/>
    <w:rsid w:val="00F042D5"/>
    <w:rsid w:val="00F04CC7"/>
    <w:rsid w:val="00F058A1"/>
    <w:rsid w:val="00F05AC8"/>
    <w:rsid w:val="00F05B36"/>
    <w:rsid w:val="00F06193"/>
    <w:rsid w:val="00F065B2"/>
    <w:rsid w:val="00F07167"/>
    <w:rsid w:val="00F07190"/>
    <w:rsid w:val="00F072D8"/>
    <w:rsid w:val="00F0759D"/>
    <w:rsid w:val="00F07CE0"/>
    <w:rsid w:val="00F101B5"/>
    <w:rsid w:val="00F115F5"/>
    <w:rsid w:val="00F12E18"/>
    <w:rsid w:val="00F13D05"/>
    <w:rsid w:val="00F1679D"/>
    <w:rsid w:val="00F1682C"/>
    <w:rsid w:val="00F1701A"/>
    <w:rsid w:val="00F17181"/>
    <w:rsid w:val="00F2040A"/>
    <w:rsid w:val="00F20B91"/>
    <w:rsid w:val="00F21139"/>
    <w:rsid w:val="00F2188B"/>
    <w:rsid w:val="00F236CF"/>
    <w:rsid w:val="00F24B8B"/>
    <w:rsid w:val="00F2641D"/>
    <w:rsid w:val="00F26C05"/>
    <w:rsid w:val="00F30D2E"/>
    <w:rsid w:val="00F32D7B"/>
    <w:rsid w:val="00F35516"/>
    <w:rsid w:val="00F3566D"/>
    <w:rsid w:val="00F35790"/>
    <w:rsid w:val="00F376B5"/>
    <w:rsid w:val="00F37A2E"/>
    <w:rsid w:val="00F37DCD"/>
    <w:rsid w:val="00F40860"/>
    <w:rsid w:val="00F40B0E"/>
    <w:rsid w:val="00F4136D"/>
    <w:rsid w:val="00F4139E"/>
    <w:rsid w:val="00F4212E"/>
    <w:rsid w:val="00F42454"/>
    <w:rsid w:val="00F42C20"/>
    <w:rsid w:val="00F43E34"/>
    <w:rsid w:val="00F46D45"/>
    <w:rsid w:val="00F528EB"/>
    <w:rsid w:val="00F53053"/>
    <w:rsid w:val="00F53FE2"/>
    <w:rsid w:val="00F55400"/>
    <w:rsid w:val="00F57122"/>
    <w:rsid w:val="00F575FF"/>
    <w:rsid w:val="00F60B57"/>
    <w:rsid w:val="00F618EF"/>
    <w:rsid w:val="00F639EC"/>
    <w:rsid w:val="00F65582"/>
    <w:rsid w:val="00F65C14"/>
    <w:rsid w:val="00F66E75"/>
    <w:rsid w:val="00F709B7"/>
    <w:rsid w:val="00F70C92"/>
    <w:rsid w:val="00F70D8A"/>
    <w:rsid w:val="00F73424"/>
    <w:rsid w:val="00F75FD6"/>
    <w:rsid w:val="00F77241"/>
    <w:rsid w:val="00F7763F"/>
    <w:rsid w:val="00F7787C"/>
    <w:rsid w:val="00F77DBA"/>
    <w:rsid w:val="00F77EB0"/>
    <w:rsid w:val="00F86ACE"/>
    <w:rsid w:val="00F8701D"/>
    <w:rsid w:val="00F87CDD"/>
    <w:rsid w:val="00F933F0"/>
    <w:rsid w:val="00F937A3"/>
    <w:rsid w:val="00F94715"/>
    <w:rsid w:val="00F95CF2"/>
    <w:rsid w:val="00F9644E"/>
    <w:rsid w:val="00F96A3D"/>
    <w:rsid w:val="00F96B39"/>
    <w:rsid w:val="00F97EA5"/>
    <w:rsid w:val="00FA38C3"/>
    <w:rsid w:val="00FA3B84"/>
    <w:rsid w:val="00FA4718"/>
    <w:rsid w:val="00FA4A4D"/>
    <w:rsid w:val="00FA561F"/>
    <w:rsid w:val="00FA5848"/>
    <w:rsid w:val="00FA6899"/>
    <w:rsid w:val="00FA7777"/>
    <w:rsid w:val="00FA7B62"/>
    <w:rsid w:val="00FA7F3D"/>
    <w:rsid w:val="00FB0D26"/>
    <w:rsid w:val="00FB38D8"/>
    <w:rsid w:val="00FB41B5"/>
    <w:rsid w:val="00FB70DE"/>
    <w:rsid w:val="00FC02B8"/>
    <w:rsid w:val="00FC051F"/>
    <w:rsid w:val="00FC06FF"/>
    <w:rsid w:val="00FC103D"/>
    <w:rsid w:val="00FC34D5"/>
    <w:rsid w:val="00FC4268"/>
    <w:rsid w:val="00FC43B7"/>
    <w:rsid w:val="00FC45F4"/>
    <w:rsid w:val="00FC50EA"/>
    <w:rsid w:val="00FC6287"/>
    <w:rsid w:val="00FC69B4"/>
    <w:rsid w:val="00FD0657"/>
    <w:rsid w:val="00FD0694"/>
    <w:rsid w:val="00FD25BE"/>
    <w:rsid w:val="00FD2E70"/>
    <w:rsid w:val="00FD3A60"/>
    <w:rsid w:val="00FD3B06"/>
    <w:rsid w:val="00FD678D"/>
    <w:rsid w:val="00FD6D32"/>
    <w:rsid w:val="00FD76FC"/>
    <w:rsid w:val="00FD7AA7"/>
    <w:rsid w:val="00FE4FB8"/>
    <w:rsid w:val="00FE536A"/>
    <w:rsid w:val="00FE6743"/>
    <w:rsid w:val="00FE7E9C"/>
    <w:rsid w:val="00FF1096"/>
    <w:rsid w:val="00FF1A04"/>
    <w:rsid w:val="00FF1FCB"/>
    <w:rsid w:val="00FF2FDD"/>
    <w:rsid w:val="00FF52D4"/>
    <w:rsid w:val="00FF6AA4"/>
    <w:rsid w:val="00FF6B09"/>
    <w:rsid w:val="00FF7D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78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1E2C"/>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1E2C"/>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character" w:customStyle="1" w:styleId="B1Char1">
    <w:name w:val="B1 Char1"/>
    <w:qFormat/>
    <w:rsid w:val="00EA7CB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8/Docs/R4-2312049.zip"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RAN/WG4_Radio/TSGR4_108/Docs/R4-231168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8/Docs/R4-2313430.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4_Radio/TSGR4_108/Docs/R4-2312623.zip" TargetMode="Externa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8/Docs/R4-231241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4.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1</Pages>
  <Words>4101</Words>
  <Characters>23378</Characters>
  <Application>Microsoft Office Word</Application>
  <DocSecurity>0</DocSecurity>
  <Lines>194</Lines>
  <Paragraphs>54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27425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25</cp:revision>
  <cp:lastPrinted>2019-04-25T01:09:00Z</cp:lastPrinted>
  <dcterms:created xsi:type="dcterms:W3CDTF">2023-08-15T05:51:00Z</dcterms:created>
  <dcterms:modified xsi:type="dcterms:W3CDTF">2023-08-16T06:18:00Z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